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3FC8" w:rsidRPr="006B2E81" w:rsidRDefault="0087669A" w:rsidP="00157F63">
      <w:pPr>
        <w:spacing w:after="120"/>
        <w:rPr>
          <w:rFonts w:asciiTheme="minorHAnsi" w:hAnsiTheme="minorHAnsi"/>
          <w:i/>
          <w:sz w:val="24"/>
          <w:szCs w:val="24"/>
        </w:rPr>
      </w:pPr>
      <w:r w:rsidRPr="006B2E81">
        <w:rPr>
          <w:rFonts w:asciiTheme="minorHAnsi" w:hAnsiTheme="minorHAnsi"/>
          <w:i/>
          <w:sz w:val="24"/>
          <w:szCs w:val="24"/>
        </w:rPr>
        <w:t xml:space="preserve"> </w:t>
      </w:r>
      <w:r w:rsidR="000B2FBD" w:rsidRPr="006B2E81">
        <w:rPr>
          <w:rFonts w:asciiTheme="minorHAnsi" w:hAnsiTheme="minorHAnsi"/>
          <w:i/>
          <w:sz w:val="24"/>
          <w:szCs w:val="24"/>
        </w:rPr>
        <w:t xml:space="preserve">  </w:t>
      </w:r>
    </w:p>
    <w:p w:rsidR="00877DF1" w:rsidRPr="006B2E81" w:rsidRDefault="00877DF1" w:rsidP="006D32B0">
      <w:pPr>
        <w:spacing w:after="120"/>
        <w:jc w:val="center"/>
        <w:rPr>
          <w:rFonts w:asciiTheme="minorHAnsi" w:hAnsiTheme="minorHAnsi"/>
          <w:b/>
          <w:sz w:val="24"/>
          <w:szCs w:val="24"/>
        </w:rPr>
      </w:pPr>
    </w:p>
    <w:p w:rsidR="00877DF1" w:rsidRPr="006B2E81" w:rsidRDefault="00187D07" w:rsidP="006D32B0">
      <w:pPr>
        <w:spacing w:after="120"/>
        <w:jc w:val="center"/>
        <w:rPr>
          <w:rFonts w:asciiTheme="minorHAnsi" w:hAnsiTheme="minorHAnsi"/>
          <w:b/>
          <w:sz w:val="24"/>
          <w:szCs w:val="24"/>
        </w:rPr>
      </w:pPr>
      <w:r w:rsidRPr="006B2E81">
        <w:rPr>
          <w:rFonts w:asciiTheme="minorHAnsi" w:hAnsiTheme="minorHAnsi"/>
          <w:b/>
          <w:noProof/>
          <w:sz w:val="35"/>
          <w:szCs w:val="35"/>
          <w:lang w:val="en-US"/>
        </w:rPr>
        <w:drawing>
          <wp:inline distT="0" distB="0" distL="0" distR="0">
            <wp:extent cx="2040890" cy="2263532"/>
            <wp:effectExtent l="0" t="0" r="0" b="3810"/>
            <wp:docPr id="2" name="Obrázek 2" descr="EUREKA_Fade_Pos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UREKA_Fade_Pos_RG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53030" cy="2276996"/>
                    </a:xfrm>
                    <a:prstGeom prst="rect">
                      <a:avLst/>
                    </a:prstGeom>
                    <a:noFill/>
                    <a:ln>
                      <a:noFill/>
                    </a:ln>
                  </pic:spPr>
                </pic:pic>
              </a:graphicData>
            </a:graphic>
          </wp:inline>
        </w:drawing>
      </w:r>
    </w:p>
    <w:p w:rsidR="00877DF1" w:rsidRPr="006B2E81" w:rsidRDefault="00877DF1" w:rsidP="00187D07">
      <w:pPr>
        <w:spacing w:after="120"/>
        <w:rPr>
          <w:rFonts w:asciiTheme="minorHAnsi" w:hAnsiTheme="minorHAnsi"/>
          <w:color w:val="000000" w:themeColor="text1"/>
          <w:sz w:val="24"/>
          <w:szCs w:val="24"/>
        </w:rPr>
      </w:pPr>
    </w:p>
    <w:p w:rsidR="00877DF1" w:rsidRPr="006B2E81" w:rsidRDefault="00877DF1" w:rsidP="006D32B0">
      <w:pPr>
        <w:spacing w:after="120"/>
        <w:jc w:val="center"/>
        <w:rPr>
          <w:rFonts w:asciiTheme="minorHAnsi" w:hAnsiTheme="minorHAnsi"/>
          <w:b/>
          <w:sz w:val="24"/>
          <w:szCs w:val="24"/>
        </w:rPr>
      </w:pPr>
    </w:p>
    <w:p w:rsidR="00C77478" w:rsidRPr="006B2E81" w:rsidRDefault="005D4C3C" w:rsidP="006D32B0">
      <w:pPr>
        <w:spacing w:after="120"/>
        <w:jc w:val="center"/>
        <w:rPr>
          <w:rFonts w:asciiTheme="minorHAnsi" w:hAnsiTheme="minorHAnsi"/>
          <w:b/>
          <w:sz w:val="44"/>
          <w:szCs w:val="44"/>
        </w:rPr>
      </w:pPr>
      <w:r w:rsidRPr="006B2E81">
        <w:rPr>
          <w:rFonts w:asciiTheme="minorHAnsi" w:hAnsiTheme="minorHAnsi"/>
          <w:b/>
          <w:sz w:val="44"/>
          <w:szCs w:val="44"/>
        </w:rPr>
        <w:t xml:space="preserve">Program </w:t>
      </w:r>
      <w:r w:rsidR="00EB1258" w:rsidRPr="006B2E81">
        <w:rPr>
          <w:rFonts w:asciiTheme="minorHAnsi" w:hAnsiTheme="minorHAnsi"/>
          <w:b/>
          <w:sz w:val="44"/>
          <w:szCs w:val="44"/>
        </w:rPr>
        <w:t>I</w:t>
      </w:r>
      <w:bookmarkStart w:id="0" w:name="_GoBack"/>
      <w:bookmarkEnd w:id="0"/>
      <w:r w:rsidR="00EB1258" w:rsidRPr="006B2E81">
        <w:rPr>
          <w:rFonts w:asciiTheme="minorHAnsi" w:hAnsiTheme="minorHAnsi"/>
          <w:b/>
          <w:sz w:val="44"/>
          <w:szCs w:val="44"/>
        </w:rPr>
        <w:t xml:space="preserve">NTER-EXCELLENCE </w:t>
      </w:r>
      <w:r w:rsidR="00C77478" w:rsidRPr="006B2E81">
        <w:rPr>
          <w:rFonts w:asciiTheme="minorHAnsi" w:hAnsiTheme="minorHAnsi"/>
          <w:b/>
          <w:sz w:val="44"/>
          <w:szCs w:val="44"/>
        </w:rPr>
        <w:t xml:space="preserve"> </w:t>
      </w:r>
      <w:r w:rsidR="00EC6C00" w:rsidRPr="006B2E81">
        <w:rPr>
          <w:rFonts w:asciiTheme="minorHAnsi" w:hAnsiTheme="minorHAnsi"/>
          <w:b/>
          <w:sz w:val="44"/>
          <w:szCs w:val="44"/>
        </w:rPr>
        <w:t>(LT)</w:t>
      </w:r>
      <w:r w:rsidR="00C77478" w:rsidRPr="006B2E81">
        <w:rPr>
          <w:rFonts w:asciiTheme="minorHAnsi" w:hAnsiTheme="minorHAnsi"/>
          <w:b/>
          <w:sz w:val="44"/>
          <w:szCs w:val="44"/>
        </w:rPr>
        <w:t xml:space="preserve">    </w:t>
      </w:r>
    </w:p>
    <w:p w:rsidR="00267497" w:rsidRPr="006B2E81" w:rsidRDefault="00856E37" w:rsidP="006D32B0">
      <w:pPr>
        <w:spacing w:after="120"/>
        <w:jc w:val="center"/>
        <w:rPr>
          <w:rFonts w:asciiTheme="minorHAnsi" w:hAnsiTheme="minorHAnsi"/>
          <w:b/>
          <w:caps/>
          <w:sz w:val="40"/>
          <w:szCs w:val="24"/>
        </w:rPr>
      </w:pPr>
      <w:r w:rsidRPr="006B2E81">
        <w:rPr>
          <w:rFonts w:asciiTheme="minorHAnsi" w:hAnsiTheme="minorHAnsi"/>
          <w:b/>
          <w:caps/>
          <w:sz w:val="40"/>
          <w:szCs w:val="24"/>
        </w:rPr>
        <w:t xml:space="preserve">PŘÍRUČKA pro </w:t>
      </w:r>
      <w:r w:rsidR="00DE57AF" w:rsidRPr="006B2E81">
        <w:rPr>
          <w:rFonts w:asciiTheme="minorHAnsi" w:hAnsiTheme="minorHAnsi"/>
          <w:b/>
          <w:caps/>
          <w:sz w:val="40"/>
          <w:szCs w:val="24"/>
        </w:rPr>
        <w:t>HODNOTITELE</w:t>
      </w:r>
      <w:r w:rsidRPr="006B2E81">
        <w:rPr>
          <w:rFonts w:asciiTheme="minorHAnsi" w:hAnsiTheme="minorHAnsi"/>
          <w:b/>
          <w:caps/>
          <w:sz w:val="40"/>
          <w:szCs w:val="24"/>
        </w:rPr>
        <w:t xml:space="preserve"> </w:t>
      </w:r>
    </w:p>
    <w:p w:rsidR="00EC1195" w:rsidRPr="006B2E81" w:rsidRDefault="001507AB" w:rsidP="00EC1195">
      <w:pPr>
        <w:spacing w:after="120"/>
        <w:jc w:val="center"/>
        <w:rPr>
          <w:rFonts w:asciiTheme="minorHAnsi" w:hAnsiTheme="minorHAnsi"/>
          <w:b/>
          <w:sz w:val="44"/>
          <w:szCs w:val="44"/>
        </w:rPr>
      </w:pPr>
      <w:r w:rsidRPr="006B2E81">
        <w:rPr>
          <w:rFonts w:asciiTheme="minorHAnsi" w:hAnsiTheme="minorHAnsi"/>
          <w:b/>
          <w:sz w:val="44"/>
          <w:szCs w:val="44"/>
        </w:rPr>
        <w:t>pod</w:t>
      </w:r>
      <w:r w:rsidR="005D4C3C" w:rsidRPr="006B2E81">
        <w:rPr>
          <w:rFonts w:asciiTheme="minorHAnsi" w:hAnsiTheme="minorHAnsi"/>
          <w:b/>
          <w:sz w:val="44"/>
          <w:szCs w:val="44"/>
        </w:rPr>
        <w:t xml:space="preserve">programu </w:t>
      </w:r>
      <w:r w:rsidR="00380754" w:rsidRPr="006B2E81">
        <w:rPr>
          <w:rFonts w:asciiTheme="minorHAnsi" w:hAnsiTheme="minorHAnsi"/>
          <w:b/>
          <w:sz w:val="44"/>
          <w:szCs w:val="44"/>
        </w:rPr>
        <w:t>INTER-</w:t>
      </w:r>
      <w:r w:rsidR="008D4D6F" w:rsidRPr="006B2E81">
        <w:rPr>
          <w:rFonts w:asciiTheme="minorHAnsi" w:hAnsiTheme="minorHAnsi"/>
          <w:b/>
          <w:sz w:val="44"/>
          <w:szCs w:val="44"/>
        </w:rPr>
        <w:t>EUREKA</w:t>
      </w:r>
      <w:r w:rsidR="00EC1195" w:rsidRPr="006B2E81">
        <w:rPr>
          <w:rFonts w:asciiTheme="minorHAnsi" w:hAnsiTheme="minorHAnsi"/>
          <w:b/>
          <w:sz w:val="44"/>
          <w:szCs w:val="44"/>
        </w:rPr>
        <w:t xml:space="preserve"> </w:t>
      </w:r>
      <w:r w:rsidR="00835C88" w:rsidRPr="006B2E81">
        <w:rPr>
          <w:rFonts w:asciiTheme="minorHAnsi" w:hAnsiTheme="minorHAnsi"/>
          <w:b/>
          <w:sz w:val="44"/>
          <w:szCs w:val="44"/>
        </w:rPr>
        <w:t xml:space="preserve"> </w:t>
      </w:r>
      <w:r w:rsidR="00652565" w:rsidRPr="006B2E81">
        <w:rPr>
          <w:rFonts w:asciiTheme="minorHAnsi" w:hAnsiTheme="minorHAnsi"/>
          <w:b/>
          <w:sz w:val="44"/>
          <w:szCs w:val="44"/>
        </w:rPr>
        <w:t>(</w:t>
      </w:r>
      <w:r w:rsidR="00EC1195" w:rsidRPr="006B2E81">
        <w:rPr>
          <w:rFonts w:asciiTheme="minorHAnsi" w:hAnsiTheme="minorHAnsi"/>
          <w:b/>
          <w:sz w:val="44"/>
          <w:szCs w:val="44"/>
        </w:rPr>
        <w:t>LTE</w:t>
      </w:r>
      <w:r w:rsidR="00652565" w:rsidRPr="006B2E81">
        <w:rPr>
          <w:rFonts w:asciiTheme="minorHAnsi" w:hAnsiTheme="minorHAnsi"/>
          <w:b/>
          <w:sz w:val="44"/>
          <w:szCs w:val="44"/>
        </w:rPr>
        <w:t>)</w:t>
      </w:r>
    </w:p>
    <w:p w:rsidR="005D4C3C" w:rsidRPr="006B2E81" w:rsidRDefault="005D4C3C" w:rsidP="006D32B0">
      <w:pPr>
        <w:spacing w:after="120"/>
        <w:jc w:val="center"/>
        <w:rPr>
          <w:rFonts w:asciiTheme="minorHAnsi" w:hAnsiTheme="minorHAnsi"/>
          <w:b/>
          <w:sz w:val="32"/>
          <w:szCs w:val="24"/>
        </w:rPr>
      </w:pPr>
    </w:p>
    <w:p w:rsidR="00835C88" w:rsidRPr="006B2E81" w:rsidRDefault="008051E3" w:rsidP="008051E3">
      <w:pPr>
        <w:spacing w:after="120"/>
        <w:ind w:left="360"/>
        <w:jc w:val="center"/>
        <w:rPr>
          <w:rFonts w:asciiTheme="minorHAnsi" w:hAnsiTheme="minorHAnsi"/>
          <w:b/>
          <w:sz w:val="32"/>
          <w:szCs w:val="24"/>
        </w:rPr>
      </w:pPr>
      <w:r w:rsidRPr="006B2E81">
        <w:rPr>
          <w:rFonts w:asciiTheme="minorHAnsi" w:hAnsiTheme="minorHAnsi"/>
          <w:b/>
          <w:sz w:val="32"/>
          <w:szCs w:val="24"/>
        </w:rPr>
        <w:t xml:space="preserve">3. </w:t>
      </w:r>
      <w:r w:rsidR="00DE57AF" w:rsidRPr="006B2E81">
        <w:rPr>
          <w:rFonts w:asciiTheme="minorHAnsi" w:hAnsiTheme="minorHAnsi"/>
          <w:b/>
          <w:sz w:val="32"/>
          <w:szCs w:val="24"/>
        </w:rPr>
        <w:t>NÁRODNÍ VÝZVA</w:t>
      </w:r>
    </w:p>
    <w:p w:rsidR="00835C88" w:rsidRPr="006B2E81" w:rsidRDefault="00835C88" w:rsidP="004B5AF4">
      <w:pPr>
        <w:jc w:val="center"/>
        <w:rPr>
          <w:rFonts w:asciiTheme="minorHAnsi" w:hAnsiTheme="minorHAnsi"/>
          <w:b/>
          <w:sz w:val="24"/>
          <w:szCs w:val="24"/>
        </w:rPr>
      </w:pPr>
    </w:p>
    <w:p w:rsidR="00813FC8" w:rsidRPr="006B2E81" w:rsidRDefault="00813FC8" w:rsidP="00A07849">
      <w:pPr>
        <w:rPr>
          <w:rFonts w:asciiTheme="minorHAnsi" w:hAnsiTheme="minorHAnsi"/>
          <w:b/>
          <w:sz w:val="24"/>
          <w:szCs w:val="24"/>
        </w:rPr>
      </w:pPr>
    </w:p>
    <w:p w:rsidR="00813FC8" w:rsidRPr="006B2E81" w:rsidRDefault="00813FC8" w:rsidP="00A07849">
      <w:pPr>
        <w:rPr>
          <w:rFonts w:asciiTheme="minorHAnsi" w:hAnsiTheme="minorHAnsi"/>
          <w:b/>
          <w:sz w:val="24"/>
          <w:szCs w:val="24"/>
        </w:rPr>
      </w:pPr>
    </w:p>
    <w:p w:rsidR="003166B5" w:rsidRPr="006B2E81" w:rsidRDefault="003166B5" w:rsidP="00813FC8">
      <w:pPr>
        <w:jc w:val="center"/>
        <w:rPr>
          <w:rFonts w:asciiTheme="minorHAnsi" w:hAnsiTheme="minorHAnsi"/>
          <w:b/>
          <w:sz w:val="24"/>
          <w:szCs w:val="24"/>
        </w:rPr>
      </w:pPr>
    </w:p>
    <w:p w:rsidR="009E4D74" w:rsidRPr="006B2E81" w:rsidRDefault="009E4D74" w:rsidP="00813FC8">
      <w:pPr>
        <w:jc w:val="center"/>
        <w:rPr>
          <w:rFonts w:asciiTheme="minorHAnsi" w:hAnsiTheme="minorHAnsi"/>
          <w:b/>
          <w:sz w:val="28"/>
          <w:szCs w:val="24"/>
        </w:rPr>
      </w:pPr>
    </w:p>
    <w:p w:rsidR="00813FC8" w:rsidRPr="006B2E81" w:rsidRDefault="00813FC8" w:rsidP="00813FC8">
      <w:pPr>
        <w:jc w:val="center"/>
        <w:rPr>
          <w:rFonts w:asciiTheme="minorHAnsi" w:hAnsiTheme="minorHAnsi"/>
          <w:b/>
          <w:sz w:val="28"/>
          <w:szCs w:val="24"/>
        </w:rPr>
      </w:pPr>
      <w:r w:rsidRPr="006B2E81">
        <w:rPr>
          <w:rFonts w:asciiTheme="minorHAnsi" w:hAnsiTheme="minorHAnsi"/>
          <w:b/>
          <w:sz w:val="28"/>
          <w:szCs w:val="24"/>
        </w:rPr>
        <w:t>Ministerstvo školství, mládeže a tělovýchovy</w:t>
      </w:r>
    </w:p>
    <w:p w:rsidR="00AF1CED" w:rsidRPr="006B2E81" w:rsidRDefault="00F933C8" w:rsidP="001706FF">
      <w:pPr>
        <w:jc w:val="center"/>
        <w:rPr>
          <w:rFonts w:asciiTheme="minorHAnsi" w:hAnsiTheme="minorHAnsi"/>
          <w:b/>
          <w:sz w:val="28"/>
          <w:szCs w:val="24"/>
        </w:rPr>
      </w:pPr>
      <w:r w:rsidRPr="006B2E81">
        <w:rPr>
          <w:rFonts w:asciiTheme="minorHAnsi" w:hAnsiTheme="minorHAnsi"/>
          <w:b/>
          <w:sz w:val="28"/>
          <w:szCs w:val="24"/>
        </w:rPr>
        <w:t xml:space="preserve">Vydaná </w:t>
      </w:r>
      <w:r w:rsidR="004B5AF4" w:rsidRPr="006B2E81">
        <w:rPr>
          <w:rFonts w:asciiTheme="minorHAnsi" w:hAnsiTheme="minorHAnsi"/>
          <w:b/>
          <w:sz w:val="28"/>
          <w:szCs w:val="24"/>
        </w:rPr>
        <w:t xml:space="preserve"> </w:t>
      </w:r>
      <w:r w:rsidR="00AA28D9">
        <w:rPr>
          <w:rFonts w:asciiTheme="minorHAnsi" w:hAnsiTheme="minorHAnsi"/>
          <w:b/>
          <w:sz w:val="28"/>
          <w:szCs w:val="24"/>
        </w:rPr>
        <w:t xml:space="preserve">dne 1. srpna </w:t>
      </w:r>
      <w:r w:rsidR="00AF1CED" w:rsidRPr="006B2E81">
        <w:rPr>
          <w:rFonts w:asciiTheme="minorHAnsi" w:hAnsiTheme="minorHAnsi"/>
          <w:b/>
          <w:sz w:val="28"/>
          <w:szCs w:val="24"/>
        </w:rPr>
        <w:t>201</w:t>
      </w:r>
      <w:r w:rsidR="00C479F7" w:rsidRPr="006B2E81">
        <w:rPr>
          <w:rFonts w:asciiTheme="minorHAnsi" w:hAnsiTheme="minorHAnsi"/>
          <w:b/>
          <w:sz w:val="28"/>
          <w:szCs w:val="24"/>
        </w:rPr>
        <w:t>7</w:t>
      </w:r>
    </w:p>
    <w:p w:rsidR="00495663" w:rsidRPr="006B2E81" w:rsidRDefault="00495663" w:rsidP="001706FF">
      <w:pPr>
        <w:jc w:val="center"/>
        <w:rPr>
          <w:rFonts w:asciiTheme="minorHAnsi" w:hAnsiTheme="minorHAnsi"/>
          <w:b/>
          <w:sz w:val="28"/>
          <w:szCs w:val="24"/>
        </w:rPr>
      </w:pPr>
    </w:p>
    <w:p w:rsidR="00495663" w:rsidRPr="006B2E81" w:rsidRDefault="00495663" w:rsidP="001706FF">
      <w:pPr>
        <w:jc w:val="center"/>
        <w:rPr>
          <w:rFonts w:asciiTheme="minorHAnsi" w:hAnsiTheme="minorHAnsi"/>
          <w:b/>
          <w:sz w:val="28"/>
          <w:szCs w:val="24"/>
        </w:rPr>
      </w:pPr>
    </w:p>
    <w:sdt>
      <w:sdtPr>
        <w:rPr>
          <w:rFonts w:asciiTheme="minorHAnsi" w:hAnsiTheme="minorHAnsi"/>
        </w:rPr>
        <w:id w:val="267919057"/>
        <w:docPartObj>
          <w:docPartGallery w:val="Table of Contents"/>
          <w:docPartUnique/>
        </w:docPartObj>
      </w:sdtPr>
      <w:sdtEndPr>
        <w:rPr>
          <w:sz w:val="24"/>
          <w:szCs w:val="23"/>
        </w:rPr>
      </w:sdtEndPr>
      <w:sdtContent>
        <w:p w:rsidR="009360B3" w:rsidRPr="006B2E81" w:rsidRDefault="005658C6">
          <w:pPr>
            <w:spacing w:after="0" w:line="240" w:lineRule="auto"/>
            <w:rPr>
              <w:rFonts w:asciiTheme="minorHAnsi" w:hAnsiTheme="minorHAnsi"/>
            </w:rPr>
          </w:pPr>
          <w:r w:rsidRPr="006B2E81">
            <w:rPr>
              <w:rFonts w:asciiTheme="minorHAnsi" w:hAnsiTheme="minorHAnsi"/>
              <w:b/>
              <w:sz w:val="28"/>
              <w:szCs w:val="28"/>
            </w:rPr>
            <w:t>OBSAH…………………………………………………………………………………………</w:t>
          </w:r>
          <w:r w:rsidR="001E34F6" w:rsidRPr="006B2E81">
            <w:rPr>
              <w:rFonts w:asciiTheme="minorHAnsi" w:hAnsiTheme="minorHAnsi"/>
              <w:b/>
              <w:sz w:val="28"/>
              <w:szCs w:val="28"/>
            </w:rPr>
            <w:t>……..</w:t>
          </w:r>
          <w:r w:rsidRPr="006B2E81">
            <w:rPr>
              <w:rFonts w:asciiTheme="minorHAnsi" w:hAnsiTheme="minorHAnsi"/>
              <w:b/>
              <w:sz w:val="28"/>
              <w:szCs w:val="28"/>
            </w:rPr>
            <w:t>….…….2</w:t>
          </w:r>
        </w:p>
        <w:p w:rsidR="00CD0B35" w:rsidRPr="006B2E81" w:rsidRDefault="00CD0B35">
          <w:pPr>
            <w:pStyle w:val="Obsah1"/>
            <w:tabs>
              <w:tab w:val="right" w:leader="dot" w:pos="9062"/>
            </w:tabs>
            <w:rPr>
              <w:rFonts w:asciiTheme="minorHAnsi" w:hAnsiTheme="minorHAnsi"/>
              <w:szCs w:val="28"/>
            </w:rPr>
          </w:pPr>
        </w:p>
        <w:p w:rsidR="005658C6" w:rsidRPr="006B2E81" w:rsidRDefault="005658C6">
          <w:pPr>
            <w:pStyle w:val="Obsah1"/>
            <w:tabs>
              <w:tab w:val="right" w:leader="dot" w:pos="9062"/>
            </w:tabs>
            <w:rPr>
              <w:rFonts w:asciiTheme="minorHAnsi" w:hAnsiTheme="minorHAnsi"/>
              <w:szCs w:val="28"/>
            </w:rPr>
          </w:pPr>
          <w:r w:rsidRPr="006B2E81">
            <w:rPr>
              <w:rFonts w:asciiTheme="minorHAnsi" w:hAnsiTheme="minorHAnsi"/>
              <w:szCs w:val="28"/>
            </w:rPr>
            <w:t>1.ÚVOD</w:t>
          </w:r>
          <w:r w:rsidRPr="006B2E81">
            <w:rPr>
              <w:rFonts w:asciiTheme="minorHAnsi" w:hAnsiTheme="minorHAnsi"/>
            </w:rPr>
            <w:t>…………………………………………………………………………………………………………</w:t>
          </w:r>
          <w:r w:rsidR="00AC5EBC" w:rsidRPr="006B2E81">
            <w:rPr>
              <w:rFonts w:asciiTheme="minorHAnsi" w:hAnsiTheme="minorHAnsi"/>
            </w:rPr>
            <w:t>6</w:t>
          </w:r>
        </w:p>
        <w:p w:rsidR="006B2E81" w:rsidRDefault="00B92590">
          <w:pPr>
            <w:pStyle w:val="Obsah1"/>
            <w:tabs>
              <w:tab w:val="right" w:leader="dot" w:pos="9062"/>
            </w:tabs>
            <w:rPr>
              <w:rFonts w:asciiTheme="minorHAnsi" w:eastAsiaTheme="minorEastAsia" w:hAnsiTheme="minorHAnsi" w:cstheme="minorBidi"/>
              <w:b w:val="0"/>
              <w:caps w:val="0"/>
              <w:noProof/>
              <w:sz w:val="22"/>
              <w:lang w:val="en-US"/>
            </w:rPr>
          </w:pPr>
          <w:r w:rsidRPr="006B2E81">
            <w:rPr>
              <w:rFonts w:asciiTheme="minorHAnsi" w:hAnsiTheme="minorHAnsi"/>
              <w:sz w:val="24"/>
              <w:szCs w:val="23"/>
            </w:rPr>
            <w:fldChar w:fldCharType="begin"/>
          </w:r>
          <w:r w:rsidR="00276C5A" w:rsidRPr="006B2E81">
            <w:rPr>
              <w:rFonts w:asciiTheme="minorHAnsi" w:hAnsiTheme="minorHAnsi"/>
              <w:sz w:val="24"/>
              <w:szCs w:val="23"/>
            </w:rPr>
            <w:instrText xml:space="preserve"> TOC \o "1-3" \h \z \u </w:instrText>
          </w:r>
          <w:r w:rsidRPr="006B2E81">
            <w:rPr>
              <w:rFonts w:asciiTheme="minorHAnsi" w:hAnsiTheme="minorHAnsi"/>
              <w:sz w:val="24"/>
              <w:szCs w:val="23"/>
            </w:rPr>
            <w:fldChar w:fldCharType="separate"/>
          </w:r>
          <w:hyperlink w:anchor="_Toc489339474" w:history="1">
            <w:r w:rsidR="006B2E81" w:rsidRPr="00FC0C6E">
              <w:rPr>
                <w:rStyle w:val="Hypertextovodkaz"/>
                <w:noProof/>
              </w:rPr>
              <w:t>2. Cíl Programu, oblasti podpory a způsobilosti</w:t>
            </w:r>
            <w:r w:rsidR="006B2E81">
              <w:rPr>
                <w:noProof/>
                <w:webHidden/>
              </w:rPr>
              <w:tab/>
            </w:r>
            <w:r w:rsidR="006B2E81">
              <w:rPr>
                <w:noProof/>
                <w:webHidden/>
              </w:rPr>
              <w:fldChar w:fldCharType="begin"/>
            </w:r>
            <w:r w:rsidR="006B2E81">
              <w:rPr>
                <w:noProof/>
                <w:webHidden/>
              </w:rPr>
              <w:instrText xml:space="preserve"> PAGEREF _Toc489339474 \h </w:instrText>
            </w:r>
            <w:r w:rsidR="006B2E81">
              <w:rPr>
                <w:noProof/>
                <w:webHidden/>
              </w:rPr>
            </w:r>
            <w:r w:rsidR="006B2E81">
              <w:rPr>
                <w:noProof/>
                <w:webHidden/>
              </w:rPr>
              <w:fldChar w:fldCharType="separate"/>
            </w:r>
            <w:r w:rsidR="006B2E81">
              <w:rPr>
                <w:noProof/>
                <w:webHidden/>
              </w:rPr>
              <w:t>5</w:t>
            </w:r>
            <w:r w:rsidR="006B2E81">
              <w:rPr>
                <w:noProof/>
                <w:webHidden/>
              </w:rPr>
              <w:fldChar w:fldCharType="end"/>
            </w:r>
          </w:hyperlink>
        </w:p>
        <w:p w:rsidR="006B2E81" w:rsidRDefault="00AA28D9">
          <w:pPr>
            <w:pStyle w:val="Obsah2"/>
            <w:rPr>
              <w:rFonts w:asciiTheme="minorHAnsi" w:eastAsiaTheme="minorEastAsia" w:hAnsiTheme="minorHAnsi" w:cstheme="minorBidi"/>
              <w:noProof/>
              <w:sz w:val="22"/>
              <w:lang w:val="en-US"/>
            </w:rPr>
          </w:pPr>
          <w:hyperlink w:anchor="_Toc489339475" w:history="1">
            <w:r w:rsidR="006B2E81" w:rsidRPr="00FC0C6E">
              <w:rPr>
                <w:rStyle w:val="Hypertextovodkaz"/>
                <w:noProof/>
              </w:rPr>
              <w:t>2.1 Způsobilost uchazeče v národní výzvě</w:t>
            </w:r>
            <w:r w:rsidR="006B2E81">
              <w:rPr>
                <w:noProof/>
                <w:webHidden/>
              </w:rPr>
              <w:tab/>
            </w:r>
            <w:r w:rsidR="006B2E81">
              <w:rPr>
                <w:noProof/>
                <w:webHidden/>
              </w:rPr>
              <w:fldChar w:fldCharType="begin"/>
            </w:r>
            <w:r w:rsidR="006B2E81">
              <w:rPr>
                <w:noProof/>
                <w:webHidden/>
              </w:rPr>
              <w:instrText xml:space="preserve"> PAGEREF _Toc489339475 \h </w:instrText>
            </w:r>
            <w:r w:rsidR="006B2E81">
              <w:rPr>
                <w:noProof/>
                <w:webHidden/>
              </w:rPr>
            </w:r>
            <w:r w:rsidR="006B2E81">
              <w:rPr>
                <w:noProof/>
                <w:webHidden/>
              </w:rPr>
              <w:fldChar w:fldCharType="separate"/>
            </w:r>
            <w:r w:rsidR="006B2E81">
              <w:rPr>
                <w:noProof/>
                <w:webHidden/>
              </w:rPr>
              <w:t>6</w:t>
            </w:r>
            <w:r w:rsidR="006B2E81">
              <w:rPr>
                <w:noProof/>
                <w:webHidden/>
              </w:rPr>
              <w:fldChar w:fldCharType="end"/>
            </w:r>
          </w:hyperlink>
        </w:p>
        <w:p w:rsidR="006B2E81" w:rsidRDefault="00AA28D9">
          <w:pPr>
            <w:pStyle w:val="Obsah1"/>
            <w:tabs>
              <w:tab w:val="right" w:leader="dot" w:pos="9062"/>
            </w:tabs>
            <w:rPr>
              <w:rFonts w:asciiTheme="minorHAnsi" w:eastAsiaTheme="minorEastAsia" w:hAnsiTheme="minorHAnsi" w:cstheme="minorBidi"/>
              <w:b w:val="0"/>
              <w:caps w:val="0"/>
              <w:noProof/>
              <w:sz w:val="22"/>
              <w:lang w:val="en-US"/>
            </w:rPr>
          </w:pPr>
          <w:hyperlink w:anchor="_Toc489339476" w:history="1">
            <w:r w:rsidR="006B2E81" w:rsidRPr="00FC0C6E">
              <w:rPr>
                <w:rStyle w:val="Hypertextovodkaz"/>
                <w:noProof/>
              </w:rPr>
              <w:t>3. Struktura a řízení Programu</w:t>
            </w:r>
            <w:r w:rsidR="006B2E81">
              <w:rPr>
                <w:noProof/>
                <w:webHidden/>
              </w:rPr>
              <w:tab/>
            </w:r>
            <w:r w:rsidR="006B2E81">
              <w:rPr>
                <w:noProof/>
                <w:webHidden/>
              </w:rPr>
              <w:fldChar w:fldCharType="begin"/>
            </w:r>
            <w:r w:rsidR="006B2E81">
              <w:rPr>
                <w:noProof/>
                <w:webHidden/>
              </w:rPr>
              <w:instrText xml:space="preserve"> PAGEREF _Toc489339476 \h </w:instrText>
            </w:r>
            <w:r w:rsidR="006B2E81">
              <w:rPr>
                <w:noProof/>
                <w:webHidden/>
              </w:rPr>
            </w:r>
            <w:r w:rsidR="006B2E81">
              <w:rPr>
                <w:noProof/>
                <w:webHidden/>
              </w:rPr>
              <w:fldChar w:fldCharType="separate"/>
            </w:r>
            <w:r w:rsidR="006B2E81">
              <w:rPr>
                <w:noProof/>
                <w:webHidden/>
              </w:rPr>
              <w:t>6</w:t>
            </w:r>
            <w:r w:rsidR="006B2E81">
              <w:rPr>
                <w:noProof/>
                <w:webHidden/>
              </w:rPr>
              <w:fldChar w:fldCharType="end"/>
            </w:r>
          </w:hyperlink>
        </w:p>
        <w:p w:rsidR="006B2E81" w:rsidRDefault="00AA28D9">
          <w:pPr>
            <w:pStyle w:val="Obsah2"/>
            <w:rPr>
              <w:rFonts w:asciiTheme="minorHAnsi" w:eastAsiaTheme="minorEastAsia" w:hAnsiTheme="minorHAnsi" w:cstheme="minorBidi"/>
              <w:noProof/>
              <w:sz w:val="22"/>
              <w:lang w:val="en-US"/>
            </w:rPr>
          </w:pPr>
          <w:hyperlink w:anchor="_Toc489339477" w:history="1">
            <w:r w:rsidR="006B2E81" w:rsidRPr="00FC0C6E">
              <w:rPr>
                <w:rStyle w:val="Hypertextovodkaz"/>
                <w:noProof/>
              </w:rPr>
              <w:t>3.1 Struktura Programu</w:t>
            </w:r>
            <w:r w:rsidR="006B2E81">
              <w:rPr>
                <w:noProof/>
                <w:webHidden/>
              </w:rPr>
              <w:tab/>
            </w:r>
            <w:r w:rsidR="006B2E81">
              <w:rPr>
                <w:noProof/>
                <w:webHidden/>
              </w:rPr>
              <w:fldChar w:fldCharType="begin"/>
            </w:r>
            <w:r w:rsidR="006B2E81">
              <w:rPr>
                <w:noProof/>
                <w:webHidden/>
              </w:rPr>
              <w:instrText xml:space="preserve"> PAGEREF _Toc489339477 \h </w:instrText>
            </w:r>
            <w:r w:rsidR="006B2E81">
              <w:rPr>
                <w:noProof/>
                <w:webHidden/>
              </w:rPr>
            </w:r>
            <w:r w:rsidR="006B2E81">
              <w:rPr>
                <w:noProof/>
                <w:webHidden/>
              </w:rPr>
              <w:fldChar w:fldCharType="separate"/>
            </w:r>
            <w:r w:rsidR="006B2E81">
              <w:rPr>
                <w:noProof/>
                <w:webHidden/>
              </w:rPr>
              <w:t>6</w:t>
            </w:r>
            <w:r w:rsidR="006B2E81">
              <w:rPr>
                <w:noProof/>
                <w:webHidden/>
              </w:rPr>
              <w:fldChar w:fldCharType="end"/>
            </w:r>
          </w:hyperlink>
        </w:p>
        <w:p w:rsidR="006B2E81" w:rsidRDefault="00AA28D9">
          <w:pPr>
            <w:pStyle w:val="Obsah3"/>
            <w:tabs>
              <w:tab w:val="right" w:leader="dot" w:pos="9062"/>
            </w:tabs>
            <w:rPr>
              <w:rFonts w:asciiTheme="minorHAnsi" w:eastAsiaTheme="minorEastAsia" w:hAnsiTheme="minorHAnsi" w:cstheme="minorBidi"/>
              <w:noProof/>
              <w:lang w:val="en-US"/>
            </w:rPr>
          </w:pPr>
          <w:hyperlink w:anchor="_Toc489339478" w:history="1">
            <w:r w:rsidR="006B2E81" w:rsidRPr="00FC0C6E">
              <w:rPr>
                <w:rStyle w:val="Hypertextovodkaz"/>
                <w:noProof/>
              </w:rPr>
              <w:t>3.1.1 Mezinárodní Program EUREKA</w:t>
            </w:r>
            <w:r w:rsidR="006B2E81">
              <w:rPr>
                <w:noProof/>
                <w:webHidden/>
              </w:rPr>
              <w:tab/>
            </w:r>
            <w:r w:rsidR="006B2E81">
              <w:rPr>
                <w:noProof/>
                <w:webHidden/>
              </w:rPr>
              <w:fldChar w:fldCharType="begin"/>
            </w:r>
            <w:r w:rsidR="006B2E81">
              <w:rPr>
                <w:noProof/>
                <w:webHidden/>
              </w:rPr>
              <w:instrText xml:space="preserve"> PAGEREF _Toc489339478 \h </w:instrText>
            </w:r>
            <w:r w:rsidR="006B2E81">
              <w:rPr>
                <w:noProof/>
                <w:webHidden/>
              </w:rPr>
            </w:r>
            <w:r w:rsidR="006B2E81">
              <w:rPr>
                <w:noProof/>
                <w:webHidden/>
              </w:rPr>
              <w:fldChar w:fldCharType="separate"/>
            </w:r>
            <w:r w:rsidR="006B2E81">
              <w:rPr>
                <w:noProof/>
                <w:webHidden/>
              </w:rPr>
              <w:t>6</w:t>
            </w:r>
            <w:r w:rsidR="006B2E81">
              <w:rPr>
                <w:noProof/>
                <w:webHidden/>
              </w:rPr>
              <w:fldChar w:fldCharType="end"/>
            </w:r>
          </w:hyperlink>
        </w:p>
        <w:p w:rsidR="006B2E81" w:rsidRDefault="00AA28D9">
          <w:pPr>
            <w:pStyle w:val="Obsah3"/>
            <w:tabs>
              <w:tab w:val="right" w:leader="dot" w:pos="9062"/>
            </w:tabs>
            <w:rPr>
              <w:rFonts w:asciiTheme="minorHAnsi" w:eastAsiaTheme="minorEastAsia" w:hAnsiTheme="minorHAnsi" w:cstheme="minorBidi"/>
              <w:noProof/>
              <w:lang w:val="en-US"/>
            </w:rPr>
          </w:pPr>
          <w:hyperlink w:anchor="_Toc489339479" w:history="1">
            <w:r w:rsidR="006B2E81" w:rsidRPr="00FC0C6E">
              <w:rPr>
                <w:rStyle w:val="Hypertextovodkaz"/>
                <w:noProof/>
              </w:rPr>
              <w:t>3.1.2 podprogram INTER-EUREKA (dále jen „podprogram“)</w:t>
            </w:r>
            <w:r w:rsidR="006B2E81">
              <w:rPr>
                <w:noProof/>
                <w:webHidden/>
              </w:rPr>
              <w:tab/>
            </w:r>
            <w:r w:rsidR="006B2E81">
              <w:rPr>
                <w:noProof/>
                <w:webHidden/>
              </w:rPr>
              <w:fldChar w:fldCharType="begin"/>
            </w:r>
            <w:r w:rsidR="006B2E81">
              <w:rPr>
                <w:noProof/>
                <w:webHidden/>
              </w:rPr>
              <w:instrText xml:space="preserve"> PAGEREF _Toc489339479 \h </w:instrText>
            </w:r>
            <w:r w:rsidR="006B2E81">
              <w:rPr>
                <w:noProof/>
                <w:webHidden/>
              </w:rPr>
            </w:r>
            <w:r w:rsidR="006B2E81">
              <w:rPr>
                <w:noProof/>
                <w:webHidden/>
              </w:rPr>
              <w:fldChar w:fldCharType="separate"/>
            </w:r>
            <w:r w:rsidR="006B2E81">
              <w:rPr>
                <w:noProof/>
                <w:webHidden/>
              </w:rPr>
              <w:t>7</w:t>
            </w:r>
            <w:r w:rsidR="006B2E81">
              <w:rPr>
                <w:noProof/>
                <w:webHidden/>
              </w:rPr>
              <w:fldChar w:fldCharType="end"/>
            </w:r>
          </w:hyperlink>
        </w:p>
        <w:p w:rsidR="006B2E81" w:rsidRDefault="00AA28D9">
          <w:pPr>
            <w:pStyle w:val="Obsah1"/>
            <w:tabs>
              <w:tab w:val="right" w:leader="dot" w:pos="9062"/>
            </w:tabs>
            <w:rPr>
              <w:rFonts w:asciiTheme="minorHAnsi" w:eastAsiaTheme="minorEastAsia" w:hAnsiTheme="minorHAnsi" w:cstheme="minorBidi"/>
              <w:b w:val="0"/>
              <w:caps w:val="0"/>
              <w:noProof/>
              <w:sz w:val="22"/>
              <w:lang w:val="en-US"/>
            </w:rPr>
          </w:pPr>
          <w:hyperlink w:anchor="_Toc489339480" w:history="1">
            <w:r w:rsidR="006B2E81" w:rsidRPr="00FC0C6E">
              <w:rPr>
                <w:rStyle w:val="Hypertextovodkaz"/>
                <w:noProof/>
              </w:rPr>
              <w:t>4. Rámcový rozpočet a finanční náležitosti návrhů projektů</w:t>
            </w:r>
            <w:r w:rsidR="006B2E81">
              <w:rPr>
                <w:noProof/>
                <w:webHidden/>
              </w:rPr>
              <w:tab/>
            </w:r>
            <w:r w:rsidR="006B2E81">
              <w:rPr>
                <w:noProof/>
                <w:webHidden/>
              </w:rPr>
              <w:fldChar w:fldCharType="begin"/>
            </w:r>
            <w:r w:rsidR="006B2E81">
              <w:rPr>
                <w:noProof/>
                <w:webHidden/>
              </w:rPr>
              <w:instrText xml:space="preserve"> PAGEREF _Toc489339480 \h </w:instrText>
            </w:r>
            <w:r w:rsidR="006B2E81">
              <w:rPr>
                <w:noProof/>
                <w:webHidden/>
              </w:rPr>
            </w:r>
            <w:r w:rsidR="006B2E81">
              <w:rPr>
                <w:noProof/>
                <w:webHidden/>
              </w:rPr>
              <w:fldChar w:fldCharType="separate"/>
            </w:r>
            <w:r w:rsidR="006B2E81">
              <w:rPr>
                <w:noProof/>
                <w:webHidden/>
              </w:rPr>
              <w:t>9</w:t>
            </w:r>
            <w:r w:rsidR="006B2E81">
              <w:rPr>
                <w:noProof/>
                <w:webHidden/>
              </w:rPr>
              <w:fldChar w:fldCharType="end"/>
            </w:r>
          </w:hyperlink>
        </w:p>
        <w:p w:rsidR="006B2E81" w:rsidRDefault="00AA28D9">
          <w:pPr>
            <w:pStyle w:val="Obsah3"/>
            <w:tabs>
              <w:tab w:val="right" w:leader="dot" w:pos="9062"/>
            </w:tabs>
            <w:rPr>
              <w:rFonts w:asciiTheme="minorHAnsi" w:eastAsiaTheme="minorEastAsia" w:hAnsiTheme="minorHAnsi" w:cstheme="minorBidi"/>
              <w:noProof/>
              <w:lang w:val="en-US"/>
            </w:rPr>
          </w:pPr>
          <w:hyperlink w:anchor="_Toc489339481" w:history="1">
            <w:r w:rsidR="006B2E81" w:rsidRPr="00FC0C6E">
              <w:rPr>
                <w:rStyle w:val="Hypertextovodkaz"/>
                <w:noProof/>
              </w:rPr>
              <w:t>4.1 Účelová podpora projektů</w:t>
            </w:r>
            <w:r w:rsidR="006B2E81">
              <w:rPr>
                <w:noProof/>
                <w:webHidden/>
              </w:rPr>
              <w:tab/>
            </w:r>
            <w:r w:rsidR="006B2E81">
              <w:rPr>
                <w:noProof/>
                <w:webHidden/>
              </w:rPr>
              <w:fldChar w:fldCharType="begin"/>
            </w:r>
            <w:r w:rsidR="006B2E81">
              <w:rPr>
                <w:noProof/>
                <w:webHidden/>
              </w:rPr>
              <w:instrText xml:space="preserve"> PAGEREF _Toc489339481 \h </w:instrText>
            </w:r>
            <w:r w:rsidR="006B2E81">
              <w:rPr>
                <w:noProof/>
                <w:webHidden/>
              </w:rPr>
            </w:r>
            <w:r w:rsidR="006B2E81">
              <w:rPr>
                <w:noProof/>
                <w:webHidden/>
              </w:rPr>
              <w:fldChar w:fldCharType="separate"/>
            </w:r>
            <w:r w:rsidR="006B2E81">
              <w:rPr>
                <w:noProof/>
                <w:webHidden/>
              </w:rPr>
              <w:t>10</w:t>
            </w:r>
            <w:r w:rsidR="006B2E81">
              <w:rPr>
                <w:noProof/>
                <w:webHidden/>
              </w:rPr>
              <w:fldChar w:fldCharType="end"/>
            </w:r>
          </w:hyperlink>
        </w:p>
        <w:p w:rsidR="006B2E81" w:rsidRDefault="00AA28D9">
          <w:pPr>
            <w:pStyle w:val="Obsah3"/>
            <w:tabs>
              <w:tab w:val="right" w:leader="dot" w:pos="9062"/>
            </w:tabs>
            <w:rPr>
              <w:rFonts w:asciiTheme="minorHAnsi" w:eastAsiaTheme="minorEastAsia" w:hAnsiTheme="minorHAnsi" w:cstheme="minorBidi"/>
              <w:noProof/>
              <w:lang w:val="en-US"/>
            </w:rPr>
          </w:pPr>
          <w:hyperlink w:anchor="_Toc489339482" w:history="1">
            <w:r w:rsidR="006B2E81" w:rsidRPr="00FC0C6E">
              <w:rPr>
                <w:rStyle w:val="Hypertextovodkaz"/>
                <w:noProof/>
              </w:rPr>
              <w:t>4.2 Způsobilé náklady nebo výdaje projektu</w:t>
            </w:r>
            <w:r w:rsidR="006B2E81">
              <w:rPr>
                <w:noProof/>
                <w:webHidden/>
              </w:rPr>
              <w:tab/>
            </w:r>
            <w:r w:rsidR="006B2E81">
              <w:rPr>
                <w:noProof/>
                <w:webHidden/>
              </w:rPr>
              <w:fldChar w:fldCharType="begin"/>
            </w:r>
            <w:r w:rsidR="006B2E81">
              <w:rPr>
                <w:noProof/>
                <w:webHidden/>
              </w:rPr>
              <w:instrText xml:space="preserve"> PAGEREF _Toc489339482 \h </w:instrText>
            </w:r>
            <w:r w:rsidR="006B2E81">
              <w:rPr>
                <w:noProof/>
                <w:webHidden/>
              </w:rPr>
            </w:r>
            <w:r w:rsidR="006B2E81">
              <w:rPr>
                <w:noProof/>
                <w:webHidden/>
              </w:rPr>
              <w:fldChar w:fldCharType="separate"/>
            </w:r>
            <w:r w:rsidR="006B2E81">
              <w:rPr>
                <w:noProof/>
                <w:webHidden/>
              </w:rPr>
              <w:t>10</w:t>
            </w:r>
            <w:r w:rsidR="006B2E81">
              <w:rPr>
                <w:noProof/>
                <w:webHidden/>
              </w:rPr>
              <w:fldChar w:fldCharType="end"/>
            </w:r>
          </w:hyperlink>
        </w:p>
        <w:p w:rsidR="006B2E81" w:rsidRDefault="00AA28D9">
          <w:pPr>
            <w:pStyle w:val="Obsah3"/>
            <w:tabs>
              <w:tab w:val="right" w:leader="dot" w:pos="9062"/>
            </w:tabs>
            <w:rPr>
              <w:rFonts w:asciiTheme="minorHAnsi" w:eastAsiaTheme="minorEastAsia" w:hAnsiTheme="minorHAnsi" w:cstheme="minorBidi"/>
              <w:noProof/>
              <w:lang w:val="en-US"/>
            </w:rPr>
          </w:pPr>
          <w:hyperlink w:anchor="_Toc489339483" w:history="1">
            <w:r w:rsidR="006B2E81" w:rsidRPr="00FC0C6E">
              <w:rPr>
                <w:rStyle w:val="Hypertextovodkaz"/>
                <w:noProof/>
              </w:rPr>
              <w:t>4.3 Nezpůsobilé náklady</w:t>
            </w:r>
            <w:r w:rsidR="006B2E81">
              <w:rPr>
                <w:noProof/>
                <w:webHidden/>
              </w:rPr>
              <w:tab/>
            </w:r>
            <w:r w:rsidR="006B2E81">
              <w:rPr>
                <w:noProof/>
                <w:webHidden/>
              </w:rPr>
              <w:fldChar w:fldCharType="begin"/>
            </w:r>
            <w:r w:rsidR="006B2E81">
              <w:rPr>
                <w:noProof/>
                <w:webHidden/>
              </w:rPr>
              <w:instrText xml:space="preserve"> PAGEREF _Toc489339483 \h </w:instrText>
            </w:r>
            <w:r w:rsidR="006B2E81">
              <w:rPr>
                <w:noProof/>
                <w:webHidden/>
              </w:rPr>
            </w:r>
            <w:r w:rsidR="006B2E81">
              <w:rPr>
                <w:noProof/>
                <w:webHidden/>
              </w:rPr>
              <w:fldChar w:fldCharType="separate"/>
            </w:r>
            <w:r w:rsidR="006B2E81">
              <w:rPr>
                <w:noProof/>
                <w:webHidden/>
              </w:rPr>
              <w:t>16</w:t>
            </w:r>
            <w:r w:rsidR="006B2E81">
              <w:rPr>
                <w:noProof/>
                <w:webHidden/>
              </w:rPr>
              <w:fldChar w:fldCharType="end"/>
            </w:r>
          </w:hyperlink>
        </w:p>
        <w:p w:rsidR="006B2E81" w:rsidRDefault="00AA28D9">
          <w:pPr>
            <w:pStyle w:val="Obsah1"/>
            <w:tabs>
              <w:tab w:val="right" w:leader="dot" w:pos="9062"/>
            </w:tabs>
            <w:rPr>
              <w:rFonts w:asciiTheme="minorHAnsi" w:eastAsiaTheme="minorEastAsia" w:hAnsiTheme="minorHAnsi" w:cstheme="minorBidi"/>
              <w:b w:val="0"/>
              <w:caps w:val="0"/>
              <w:noProof/>
              <w:sz w:val="22"/>
              <w:lang w:val="en-US"/>
            </w:rPr>
          </w:pPr>
          <w:hyperlink w:anchor="_Toc489339484" w:history="1">
            <w:r w:rsidR="006B2E81" w:rsidRPr="00FC0C6E">
              <w:rPr>
                <w:rStyle w:val="Hypertextovodkaz"/>
                <w:noProof/>
              </w:rPr>
              <w:t>5. Výběr projektů a hodnotící proces</w:t>
            </w:r>
            <w:r w:rsidR="006B2E81">
              <w:rPr>
                <w:noProof/>
                <w:webHidden/>
              </w:rPr>
              <w:tab/>
            </w:r>
            <w:r w:rsidR="006B2E81">
              <w:rPr>
                <w:noProof/>
                <w:webHidden/>
              </w:rPr>
              <w:fldChar w:fldCharType="begin"/>
            </w:r>
            <w:r w:rsidR="006B2E81">
              <w:rPr>
                <w:noProof/>
                <w:webHidden/>
              </w:rPr>
              <w:instrText xml:space="preserve"> PAGEREF _Toc489339484 \h </w:instrText>
            </w:r>
            <w:r w:rsidR="006B2E81">
              <w:rPr>
                <w:noProof/>
                <w:webHidden/>
              </w:rPr>
            </w:r>
            <w:r w:rsidR="006B2E81">
              <w:rPr>
                <w:noProof/>
                <w:webHidden/>
              </w:rPr>
              <w:fldChar w:fldCharType="separate"/>
            </w:r>
            <w:r w:rsidR="006B2E81">
              <w:rPr>
                <w:noProof/>
                <w:webHidden/>
              </w:rPr>
              <w:t>17</w:t>
            </w:r>
            <w:r w:rsidR="006B2E81">
              <w:rPr>
                <w:noProof/>
                <w:webHidden/>
              </w:rPr>
              <w:fldChar w:fldCharType="end"/>
            </w:r>
          </w:hyperlink>
        </w:p>
        <w:p w:rsidR="006B2E81" w:rsidRDefault="00AA28D9">
          <w:pPr>
            <w:pStyle w:val="Obsah1"/>
            <w:tabs>
              <w:tab w:val="right" w:leader="dot" w:pos="9062"/>
            </w:tabs>
            <w:rPr>
              <w:rFonts w:asciiTheme="minorHAnsi" w:eastAsiaTheme="minorEastAsia" w:hAnsiTheme="minorHAnsi" w:cstheme="minorBidi"/>
              <w:b w:val="0"/>
              <w:caps w:val="0"/>
              <w:noProof/>
              <w:sz w:val="22"/>
              <w:lang w:val="en-US"/>
            </w:rPr>
          </w:pPr>
          <w:hyperlink w:anchor="_Toc489339485" w:history="1">
            <w:r w:rsidR="006B2E81" w:rsidRPr="00FC0C6E">
              <w:rPr>
                <w:rStyle w:val="Hypertextovodkaz"/>
                <w:noProof/>
              </w:rPr>
              <w:t>6. Podmínky pro poskytnutí účelové podpory ze strany MŠMT – příjem žádostí o poskytnutí podpory</w:t>
            </w:r>
            <w:r w:rsidR="006B2E81">
              <w:rPr>
                <w:noProof/>
                <w:webHidden/>
              </w:rPr>
              <w:tab/>
            </w:r>
            <w:r w:rsidR="006B2E81">
              <w:rPr>
                <w:noProof/>
                <w:webHidden/>
              </w:rPr>
              <w:fldChar w:fldCharType="begin"/>
            </w:r>
            <w:r w:rsidR="006B2E81">
              <w:rPr>
                <w:noProof/>
                <w:webHidden/>
              </w:rPr>
              <w:instrText xml:space="preserve"> PAGEREF _Toc489339485 \h </w:instrText>
            </w:r>
            <w:r w:rsidR="006B2E81">
              <w:rPr>
                <w:noProof/>
                <w:webHidden/>
              </w:rPr>
            </w:r>
            <w:r w:rsidR="006B2E81">
              <w:rPr>
                <w:noProof/>
                <w:webHidden/>
              </w:rPr>
              <w:fldChar w:fldCharType="separate"/>
            </w:r>
            <w:r w:rsidR="006B2E81">
              <w:rPr>
                <w:noProof/>
                <w:webHidden/>
              </w:rPr>
              <w:t>19</w:t>
            </w:r>
            <w:r w:rsidR="006B2E81">
              <w:rPr>
                <w:noProof/>
                <w:webHidden/>
              </w:rPr>
              <w:fldChar w:fldCharType="end"/>
            </w:r>
          </w:hyperlink>
        </w:p>
        <w:p w:rsidR="006B2E81" w:rsidRDefault="00AA28D9">
          <w:pPr>
            <w:pStyle w:val="Obsah2"/>
            <w:rPr>
              <w:rFonts w:asciiTheme="minorHAnsi" w:eastAsiaTheme="minorEastAsia" w:hAnsiTheme="minorHAnsi" w:cstheme="minorBidi"/>
              <w:noProof/>
              <w:sz w:val="22"/>
              <w:lang w:val="en-US"/>
            </w:rPr>
          </w:pPr>
          <w:hyperlink w:anchor="_Toc489339486" w:history="1">
            <w:r w:rsidR="006B2E81" w:rsidRPr="00FC0C6E">
              <w:rPr>
                <w:rStyle w:val="Hypertextovodkaz"/>
                <w:noProof/>
              </w:rPr>
              <w:t>6.1 Hodnocení žádostí o poskytnutí účelové podpory a vyhotovení právního aktu</w:t>
            </w:r>
            <w:r w:rsidR="006B2E81">
              <w:rPr>
                <w:noProof/>
                <w:webHidden/>
              </w:rPr>
              <w:tab/>
            </w:r>
            <w:r w:rsidR="006B2E81">
              <w:rPr>
                <w:noProof/>
                <w:webHidden/>
              </w:rPr>
              <w:fldChar w:fldCharType="begin"/>
            </w:r>
            <w:r w:rsidR="006B2E81">
              <w:rPr>
                <w:noProof/>
                <w:webHidden/>
              </w:rPr>
              <w:instrText xml:space="preserve"> PAGEREF _Toc489339486 \h </w:instrText>
            </w:r>
            <w:r w:rsidR="006B2E81">
              <w:rPr>
                <w:noProof/>
                <w:webHidden/>
              </w:rPr>
            </w:r>
            <w:r w:rsidR="006B2E81">
              <w:rPr>
                <w:noProof/>
                <w:webHidden/>
              </w:rPr>
              <w:fldChar w:fldCharType="separate"/>
            </w:r>
            <w:r w:rsidR="006B2E81">
              <w:rPr>
                <w:noProof/>
                <w:webHidden/>
              </w:rPr>
              <w:t>20</w:t>
            </w:r>
            <w:r w:rsidR="006B2E81">
              <w:rPr>
                <w:noProof/>
                <w:webHidden/>
              </w:rPr>
              <w:fldChar w:fldCharType="end"/>
            </w:r>
          </w:hyperlink>
        </w:p>
        <w:p w:rsidR="006B2E81" w:rsidRDefault="00AA28D9">
          <w:pPr>
            <w:pStyle w:val="Obsah2"/>
            <w:rPr>
              <w:rFonts w:asciiTheme="minorHAnsi" w:eastAsiaTheme="minorEastAsia" w:hAnsiTheme="minorHAnsi" w:cstheme="minorBidi"/>
              <w:noProof/>
              <w:sz w:val="22"/>
              <w:lang w:val="en-US"/>
            </w:rPr>
          </w:pPr>
          <w:hyperlink w:anchor="_Toc489339487" w:history="1">
            <w:r w:rsidR="006B2E81" w:rsidRPr="00FC0C6E">
              <w:rPr>
                <w:rStyle w:val="Hypertextovodkaz"/>
                <w:noProof/>
              </w:rPr>
              <w:t>6.2 Právní akt o poskytnutí účelové podpory</w:t>
            </w:r>
            <w:r w:rsidR="006B2E81">
              <w:rPr>
                <w:noProof/>
                <w:webHidden/>
              </w:rPr>
              <w:tab/>
            </w:r>
            <w:r w:rsidR="006B2E81">
              <w:rPr>
                <w:noProof/>
                <w:webHidden/>
              </w:rPr>
              <w:fldChar w:fldCharType="begin"/>
            </w:r>
            <w:r w:rsidR="006B2E81">
              <w:rPr>
                <w:noProof/>
                <w:webHidden/>
              </w:rPr>
              <w:instrText xml:space="preserve"> PAGEREF _Toc489339487 \h </w:instrText>
            </w:r>
            <w:r w:rsidR="006B2E81">
              <w:rPr>
                <w:noProof/>
                <w:webHidden/>
              </w:rPr>
            </w:r>
            <w:r w:rsidR="006B2E81">
              <w:rPr>
                <w:noProof/>
                <w:webHidden/>
              </w:rPr>
              <w:fldChar w:fldCharType="separate"/>
            </w:r>
            <w:r w:rsidR="006B2E81">
              <w:rPr>
                <w:noProof/>
                <w:webHidden/>
              </w:rPr>
              <w:t>20</w:t>
            </w:r>
            <w:r w:rsidR="006B2E81">
              <w:rPr>
                <w:noProof/>
                <w:webHidden/>
              </w:rPr>
              <w:fldChar w:fldCharType="end"/>
            </w:r>
          </w:hyperlink>
        </w:p>
        <w:p w:rsidR="00276C5A" w:rsidRPr="006B2E81" w:rsidRDefault="00B92590">
          <w:pPr>
            <w:rPr>
              <w:rFonts w:asciiTheme="minorHAnsi" w:hAnsiTheme="minorHAnsi"/>
            </w:rPr>
          </w:pPr>
          <w:r w:rsidRPr="006B2E81">
            <w:rPr>
              <w:rFonts w:asciiTheme="minorHAnsi" w:hAnsiTheme="minorHAnsi"/>
              <w:sz w:val="24"/>
              <w:szCs w:val="23"/>
            </w:rPr>
            <w:fldChar w:fldCharType="end"/>
          </w:r>
        </w:p>
      </w:sdtContent>
    </w:sdt>
    <w:p w:rsidR="00267497" w:rsidRPr="006B2E81" w:rsidRDefault="00267497" w:rsidP="005E2455">
      <w:pPr>
        <w:spacing w:before="120" w:after="0"/>
        <w:rPr>
          <w:rFonts w:asciiTheme="minorHAnsi" w:hAnsiTheme="minorHAnsi"/>
          <w:sz w:val="24"/>
          <w:szCs w:val="24"/>
        </w:rPr>
      </w:pPr>
      <w:r w:rsidRPr="006B2E81">
        <w:rPr>
          <w:rFonts w:asciiTheme="minorHAnsi" w:hAnsiTheme="minorHAnsi"/>
          <w:b/>
          <w:sz w:val="24"/>
          <w:szCs w:val="24"/>
        </w:rPr>
        <w:t>Vysvětlení základních pojmů</w:t>
      </w:r>
      <w:r w:rsidRPr="006B2E81">
        <w:rPr>
          <w:rFonts w:asciiTheme="minorHAnsi" w:hAnsiTheme="minorHAnsi"/>
          <w:sz w:val="24"/>
          <w:szCs w:val="24"/>
        </w:rPr>
        <w:t xml:space="preserve">: </w:t>
      </w:r>
    </w:p>
    <w:tbl>
      <w:tblPr>
        <w:tblW w:w="9087" w:type="dxa"/>
        <w:tblInd w:w="55" w:type="dxa"/>
        <w:tblCellMar>
          <w:left w:w="70" w:type="dxa"/>
          <w:right w:w="70" w:type="dxa"/>
        </w:tblCellMar>
        <w:tblLook w:val="0000" w:firstRow="0" w:lastRow="0" w:firstColumn="0" w:lastColumn="0" w:noHBand="0" w:noVBand="0"/>
      </w:tblPr>
      <w:tblGrid>
        <w:gridCol w:w="2515"/>
        <w:gridCol w:w="6572"/>
      </w:tblGrid>
      <w:tr w:rsidR="000718BE" w:rsidRPr="006B2E81" w:rsidTr="00B76891">
        <w:trPr>
          <w:trHeight w:val="424"/>
        </w:trPr>
        <w:tc>
          <w:tcPr>
            <w:tcW w:w="251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40668A" w:rsidRPr="006B2E81" w:rsidRDefault="0040668A" w:rsidP="00A24FFE">
            <w:pPr>
              <w:pStyle w:val="Textnormy"/>
              <w:spacing w:before="60" w:after="60"/>
              <w:jc w:val="left"/>
              <w:rPr>
                <w:rFonts w:asciiTheme="minorHAnsi" w:hAnsiTheme="minorHAnsi"/>
                <w:b/>
                <w:sz w:val="23"/>
                <w:szCs w:val="23"/>
              </w:rPr>
            </w:pPr>
            <w:r w:rsidRPr="006B2E81">
              <w:rPr>
                <w:rFonts w:asciiTheme="minorHAnsi" w:hAnsiTheme="minorHAnsi"/>
                <w:b/>
                <w:sz w:val="23"/>
                <w:szCs w:val="23"/>
              </w:rPr>
              <w:t>Pojem</w:t>
            </w:r>
          </w:p>
        </w:tc>
        <w:tc>
          <w:tcPr>
            <w:tcW w:w="657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40668A" w:rsidRPr="006B2E81" w:rsidRDefault="0040668A" w:rsidP="00A24FFE">
            <w:pPr>
              <w:pStyle w:val="Textnormy"/>
              <w:spacing w:before="60" w:after="60"/>
              <w:jc w:val="left"/>
              <w:rPr>
                <w:rFonts w:asciiTheme="minorHAnsi" w:hAnsiTheme="minorHAnsi"/>
                <w:b/>
                <w:sz w:val="23"/>
                <w:szCs w:val="23"/>
              </w:rPr>
            </w:pPr>
            <w:r w:rsidRPr="006B2E81">
              <w:rPr>
                <w:rFonts w:asciiTheme="minorHAnsi" w:hAnsiTheme="minorHAnsi"/>
                <w:b/>
                <w:sz w:val="23"/>
                <w:szCs w:val="23"/>
              </w:rPr>
              <w:t>Vymezení pojmu</w:t>
            </w:r>
          </w:p>
        </w:tc>
      </w:tr>
      <w:tr w:rsidR="00783F08" w:rsidRPr="006B2E81" w:rsidTr="00B76891">
        <w:trPr>
          <w:trHeight w:val="634"/>
        </w:trPr>
        <w:tc>
          <w:tcPr>
            <w:tcW w:w="2515" w:type="dxa"/>
            <w:tcBorders>
              <w:top w:val="single" w:sz="4" w:space="0" w:color="auto"/>
              <w:left w:val="single" w:sz="4" w:space="0" w:color="auto"/>
              <w:bottom w:val="single" w:sz="4" w:space="0" w:color="auto"/>
              <w:right w:val="single" w:sz="4" w:space="0" w:color="auto"/>
            </w:tcBorders>
            <w:vAlign w:val="center"/>
          </w:tcPr>
          <w:p w:rsidR="00783F08" w:rsidRPr="006B2E81" w:rsidRDefault="00783F08" w:rsidP="00A24FFE">
            <w:pPr>
              <w:pStyle w:val="Textnormy"/>
              <w:spacing w:before="60" w:after="60"/>
              <w:jc w:val="left"/>
              <w:rPr>
                <w:rFonts w:asciiTheme="minorHAnsi" w:hAnsiTheme="minorHAnsi"/>
                <w:b/>
                <w:sz w:val="23"/>
                <w:szCs w:val="23"/>
              </w:rPr>
            </w:pPr>
            <w:r w:rsidRPr="006B2E81">
              <w:rPr>
                <w:rFonts w:asciiTheme="minorHAnsi" w:hAnsiTheme="minorHAnsi"/>
                <w:b/>
                <w:sz w:val="23"/>
                <w:szCs w:val="23"/>
              </w:rPr>
              <w:t>Administrátor programu</w:t>
            </w:r>
            <w:r w:rsidR="006C39AB" w:rsidRPr="006B2E81">
              <w:rPr>
                <w:rFonts w:asciiTheme="minorHAnsi" w:hAnsiTheme="minorHAnsi"/>
                <w:b/>
                <w:sz w:val="23"/>
                <w:szCs w:val="23"/>
              </w:rPr>
              <w:t>/podprogramu</w:t>
            </w:r>
          </w:p>
        </w:tc>
        <w:tc>
          <w:tcPr>
            <w:tcW w:w="6572" w:type="dxa"/>
            <w:tcBorders>
              <w:top w:val="single" w:sz="4" w:space="0" w:color="auto"/>
              <w:left w:val="single" w:sz="4" w:space="0" w:color="auto"/>
              <w:bottom w:val="single" w:sz="4" w:space="0" w:color="auto"/>
              <w:right w:val="single" w:sz="4" w:space="0" w:color="auto"/>
            </w:tcBorders>
            <w:vAlign w:val="center"/>
          </w:tcPr>
          <w:p w:rsidR="00783F08" w:rsidRPr="006B2E81" w:rsidRDefault="00783F08" w:rsidP="00485FC3">
            <w:pPr>
              <w:pStyle w:val="Textnormy"/>
              <w:spacing w:before="60" w:after="60"/>
              <w:rPr>
                <w:rFonts w:asciiTheme="minorHAnsi" w:hAnsiTheme="minorHAnsi"/>
                <w:sz w:val="23"/>
                <w:szCs w:val="23"/>
              </w:rPr>
            </w:pPr>
            <w:r w:rsidRPr="006B2E81">
              <w:rPr>
                <w:rFonts w:asciiTheme="minorHAnsi" w:hAnsiTheme="minorHAnsi"/>
                <w:i/>
                <w:sz w:val="23"/>
                <w:szCs w:val="23"/>
              </w:rPr>
              <w:t>Programme Manager</w:t>
            </w:r>
            <w:r w:rsidRPr="006B2E81">
              <w:rPr>
                <w:rFonts w:asciiTheme="minorHAnsi" w:hAnsiTheme="minorHAnsi"/>
                <w:sz w:val="23"/>
                <w:szCs w:val="23"/>
              </w:rPr>
              <w:t xml:space="preserve"> - Pracovník MŠMT, který odpovídá za administrativní zajištění </w:t>
            </w:r>
            <w:r w:rsidR="006C39AB" w:rsidRPr="006B2E81">
              <w:rPr>
                <w:rFonts w:asciiTheme="minorHAnsi" w:hAnsiTheme="minorHAnsi"/>
                <w:sz w:val="23"/>
                <w:szCs w:val="23"/>
              </w:rPr>
              <w:t>p</w:t>
            </w:r>
            <w:r w:rsidRPr="006B2E81">
              <w:rPr>
                <w:rFonts w:asciiTheme="minorHAnsi" w:hAnsiTheme="minorHAnsi"/>
                <w:sz w:val="23"/>
                <w:szCs w:val="23"/>
              </w:rPr>
              <w:t>rogramu</w:t>
            </w:r>
            <w:r w:rsidR="006C39AB" w:rsidRPr="006B2E81">
              <w:rPr>
                <w:rFonts w:asciiTheme="minorHAnsi" w:hAnsiTheme="minorHAnsi"/>
                <w:sz w:val="23"/>
                <w:szCs w:val="23"/>
              </w:rPr>
              <w:t xml:space="preserve"> EUREKA a příslušného podprogramu INTER-E(UREKA) programu INTER-EXCELLENCE</w:t>
            </w:r>
          </w:p>
        </w:tc>
      </w:tr>
      <w:tr w:rsidR="00783F08" w:rsidRPr="006B2E81" w:rsidTr="00B76891">
        <w:trPr>
          <w:trHeight w:val="634"/>
        </w:trPr>
        <w:tc>
          <w:tcPr>
            <w:tcW w:w="2515" w:type="dxa"/>
            <w:tcBorders>
              <w:top w:val="single" w:sz="4" w:space="0" w:color="auto"/>
              <w:left w:val="single" w:sz="4" w:space="0" w:color="auto"/>
              <w:bottom w:val="single" w:sz="4" w:space="0" w:color="auto"/>
              <w:right w:val="single" w:sz="4" w:space="0" w:color="auto"/>
            </w:tcBorders>
            <w:vAlign w:val="center"/>
          </w:tcPr>
          <w:p w:rsidR="00783F08" w:rsidRPr="006B2E81" w:rsidRDefault="00783F08" w:rsidP="001F1BBC">
            <w:pPr>
              <w:pStyle w:val="Textnormy"/>
              <w:spacing w:before="60" w:after="60"/>
              <w:jc w:val="left"/>
              <w:rPr>
                <w:rFonts w:asciiTheme="minorHAnsi" w:hAnsiTheme="minorHAnsi"/>
                <w:b/>
                <w:bCs/>
                <w:sz w:val="23"/>
                <w:szCs w:val="23"/>
              </w:rPr>
            </w:pPr>
            <w:r w:rsidRPr="006B2E81">
              <w:rPr>
                <w:rFonts w:asciiTheme="minorHAnsi" w:hAnsiTheme="minorHAnsi"/>
                <w:b/>
                <w:bCs/>
                <w:sz w:val="23"/>
                <w:szCs w:val="23"/>
              </w:rPr>
              <w:t>Český návrh projektu EUREKA</w:t>
            </w:r>
          </w:p>
        </w:tc>
        <w:tc>
          <w:tcPr>
            <w:tcW w:w="6572" w:type="dxa"/>
            <w:tcBorders>
              <w:top w:val="single" w:sz="4" w:space="0" w:color="auto"/>
              <w:left w:val="single" w:sz="4" w:space="0" w:color="auto"/>
              <w:bottom w:val="single" w:sz="4" w:space="0" w:color="auto"/>
              <w:right w:val="single" w:sz="4" w:space="0" w:color="auto"/>
            </w:tcBorders>
            <w:vAlign w:val="center"/>
          </w:tcPr>
          <w:p w:rsidR="00783F08" w:rsidRPr="006B2E81" w:rsidRDefault="00783F08" w:rsidP="003564A2">
            <w:pPr>
              <w:autoSpaceDE w:val="0"/>
              <w:autoSpaceDN w:val="0"/>
              <w:adjustRightInd w:val="0"/>
              <w:spacing w:after="0" w:line="240" w:lineRule="auto"/>
              <w:jc w:val="both"/>
              <w:rPr>
                <w:rFonts w:asciiTheme="minorHAnsi" w:hAnsiTheme="minorHAnsi"/>
                <w:sz w:val="23"/>
                <w:szCs w:val="23"/>
                <w:lang w:eastAsia="cs-CZ"/>
              </w:rPr>
            </w:pPr>
            <w:r w:rsidRPr="006B2E81">
              <w:rPr>
                <w:rFonts w:asciiTheme="minorHAnsi" w:hAnsiTheme="minorHAnsi"/>
                <w:i/>
                <w:sz w:val="23"/>
                <w:szCs w:val="23"/>
                <w:lang w:eastAsia="cs-CZ"/>
              </w:rPr>
              <w:t>Czech Project Proposal</w:t>
            </w:r>
            <w:r w:rsidR="006C39AB" w:rsidRPr="006B2E81">
              <w:rPr>
                <w:rFonts w:asciiTheme="minorHAnsi" w:hAnsiTheme="minorHAnsi"/>
                <w:i/>
                <w:sz w:val="23"/>
                <w:szCs w:val="23"/>
                <w:lang w:eastAsia="cs-CZ"/>
              </w:rPr>
              <w:t xml:space="preserve"> </w:t>
            </w:r>
            <w:r w:rsidRPr="006B2E81">
              <w:rPr>
                <w:rFonts w:asciiTheme="minorHAnsi" w:hAnsiTheme="minorHAnsi"/>
                <w:i/>
                <w:sz w:val="23"/>
                <w:szCs w:val="23"/>
                <w:lang w:eastAsia="cs-CZ"/>
              </w:rPr>
              <w:t xml:space="preserve">(dále jen ČNP) – </w:t>
            </w:r>
            <w:r w:rsidRPr="006B2E81">
              <w:rPr>
                <w:rFonts w:asciiTheme="minorHAnsi" w:hAnsiTheme="minorHAnsi"/>
                <w:sz w:val="23"/>
                <w:szCs w:val="23"/>
                <w:lang w:eastAsia="cs-CZ"/>
              </w:rPr>
              <w:t>Český formulář projektu,</w:t>
            </w:r>
          </w:p>
          <w:p w:rsidR="00783F08" w:rsidRPr="006B2E81" w:rsidRDefault="00783F08" w:rsidP="00204D0B">
            <w:pPr>
              <w:autoSpaceDE w:val="0"/>
              <w:autoSpaceDN w:val="0"/>
              <w:adjustRightInd w:val="0"/>
              <w:spacing w:after="0" w:line="240" w:lineRule="auto"/>
              <w:jc w:val="both"/>
              <w:rPr>
                <w:rFonts w:asciiTheme="minorHAnsi" w:hAnsiTheme="minorHAnsi"/>
                <w:i/>
                <w:sz w:val="23"/>
                <w:szCs w:val="23"/>
                <w:lang w:eastAsia="cs-CZ"/>
              </w:rPr>
            </w:pPr>
            <w:r w:rsidRPr="006B2E81">
              <w:rPr>
                <w:rFonts w:asciiTheme="minorHAnsi" w:hAnsiTheme="minorHAnsi"/>
                <w:sz w:val="23"/>
                <w:szCs w:val="23"/>
                <w:lang w:eastAsia="cs-CZ"/>
              </w:rPr>
              <w:t>který je nezbytnou součástí  dokumentace projektu EPF a CA</w:t>
            </w:r>
            <w:r w:rsidRPr="006B2E81">
              <w:rPr>
                <w:rFonts w:asciiTheme="minorHAnsi" w:hAnsiTheme="minorHAnsi"/>
                <w:i/>
                <w:sz w:val="23"/>
                <w:szCs w:val="23"/>
                <w:lang w:eastAsia="cs-CZ"/>
              </w:rPr>
              <w:t xml:space="preserve"> </w:t>
            </w:r>
          </w:p>
        </w:tc>
      </w:tr>
      <w:tr w:rsidR="0059065B" w:rsidRPr="006B2E81" w:rsidTr="00B76891">
        <w:trPr>
          <w:trHeight w:val="634"/>
        </w:trPr>
        <w:tc>
          <w:tcPr>
            <w:tcW w:w="2515" w:type="dxa"/>
            <w:tcBorders>
              <w:top w:val="single" w:sz="4" w:space="0" w:color="auto"/>
              <w:left w:val="single" w:sz="4" w:space="0" w:color="auto"/>
              <w:bottom w:val="single" w:sz="4" w:space="0" w:color="auto"/>
              <w:right w:val="single" w:sz="4" w:space="0" w:color="auto"/>
            </w:tcBorders>
            <w:vAlign w:val="center"/>
          </w:tcPr>
          <w:p w:rsidR="0059065B" w:rsidRPr="006B2E81" w:rsidRDefault="0059065B" w:rsidP="001F1BBC">
            <w:pPr>
              <w:pStyle w:val="Textnormy"/>
              <w:spacing w:before="60" w:after="60"/>
              <w:jc w:val="left"/>
              <w:rPr>
                <w:rFonts w:asciiTheme="minorHAnsi" w:hAnsiTheme="minorHAnsi"/>
                <w:b/>
                <w:bCs/>
                <w:sz w:val="23"/>
                <w:szCs w:val="23"/>
              </w:rPr>
            </w:pPr>
            <w:r w:rsidRPr="006B2E81">
              <w:rPr>
                <w:rFonts w:asciiTheme="minorHAnsi" w:hAnsiTheme="minorHAnsi"/>
                <w:b/>
                <w:bCs/>
                <w:sz w:val="23"/>
                <w:szCs w:val="23"/>
              </w:rPr>
              <w:t xml:space="preserve">Čestné prohlášení </w:t>
            </w:r>
          </w:p>
        </w:tc>
        <w:tc>
          <w:tcPr>
            <w:tcW w:w="6572" w:type="dxa"/>
            <w:tcBorders>
              <w:top w:val="single" w:sz="4" w:space="0" w:color="auto"/>
              <w:left w:val="single" w:sz="4" w:space="0" w:color="auto"/>
              <w:bottom w:val="single" w:sz="4" w:space="0" w:color="auto"/>
              <w:right w:val="single" w:sz="4" w:space="0" w:color="auto"/>
            </w:tcBorders>
            <w:vAlign w:val="center"/>
          </w:tcPr>
          <w:p w:rsidR="0059065B" w:rsidRPr="006B2E81" w:rsidRDefault="009B0E1A" w:rsidP="00821E62">
            <w:pPr>
              <w:autoSpaceDE w:val="0"/>
              <w:autoSpaceDN w:val="0"/>
              <w:adjustRightInd w:val="0"/>
              <w:spacing w:after="0" w:line="240" w:lineRule="auto"/>
              <w:rPr>
                <w:rFonts w:asciiTheme="minorHAnsi" w:hAnsiTheme="minorHAnsi"/>
                <w:i/>
                <w:sz w:val="23"/>
                <w:szCs w:val="23"/>
                <w:lang w:eastAsia="cs-CZ"/>
              </w:rPr>
            </w:pPr>
            <w:r w:rsidRPr="006B2E81">
              <w:rPr>
                <w:rFonts w:asciiTheme="minorHAnsi" w:hAnsiTheme="minorHAnsi"/>
                <w:i/>
                <w:sz w:val="23"/>
                <w:szCs w:val="23"/>
                <w:lang w:eastAsia="cs-CZ"/>
              </w:rPr>
              <w:t xml:space="preserve">Statutory Declaration - </w:t>
            </w:r>
            <w:r w:rsidR="00821E62" w:rsidRPr="006B2E81">
              <w:rPr>
                <w:rFonts w:asciiTheme="minorHAnsi" w:hAnsiTheme="minorHAnsi"/>
                <w:sz w:val="23"/>
                <w:szCs w:val="23"/>
                <w:lang w:eastAsia="cs-CZ"/>
              </w:rPr>
              <w:t>Dokument</w:t>
            </w:r>
            <w:r w:rsidR="0059065B" w:rsidRPr="006B2E81">
              <w:rPr>
                <w:rFonts w:asciiTheme="minorHAnsi" w:hAnsiTheme="minorHAnsi"/>
                <w:sz w:val="23"/>
                <w:szCs w:val="23"/>
                <w:lang w:eastAsia="cs-CZ"/>
              </w:rPr>
              <w:t xml:space="preserve"> českého  úč</w:t>
            </w:r>
            <w:r w:rsidRPr="006B2E81">
              <w:rPr>
                <w:rFonts w:asciiTheme="minorHAnsi" w:hAnsiTheme="minorHAnsi"/>
                <w:sz w:val="23"/>
                <w:szCs w:val="23"/>
                <w:lang w:eastAsia="cs-CZ"/>
              </w:rPr>
              <w:t>a</w:t>
            </w:r>
            <w:r w:rsidR="0059065B" w:rsidRPr="006B2E81">
              <w:rPr>
                <w:rFonts w:asciiTheme="minorHAnsi" w:hAnsiTheme="minorHAnsi"/>
                <w:sz w:val="23"/>
                <w:szCs w:val="23"/>
                <w:lang w:eastAsia="cs-CZ"/>
              </w:rPr>
              <w:t>stníka/</w:t>
            </w:r>
            <w:r w:rsidRPr="006B2E81">
              <w:rPr>
                <w:rFonts w:asciiTheme="minorHAnsi" w:hAnsiTheme="minorHAnsi"/>
                <w:sz w:val="23"/>
                <w:szCs w:val="23"/>
                <w:lang w:eastAsia="cs-CZ"/>
              </w:rPr>
              <w:t xml:space="preserve"> </w:t>
            </w:r>
            <w:r w:rsidR="0059065B" w:rsidRPr="006B2E81">
              <w:rPr>
                <w:rFonts w:asciiTheme="minorHAnsi" w:hAnsiTheme="minorHAnsi"/>
                <w:sz w:val="23"/>
                <w:szCs w:val="23"/>
                <w:lang w:eastAsia="cs-CZ"/>
              </w:rPr>
              <w:t>dalšího účastníka projektu, který je nedílnou přílohou české projektové dokumentace</w:t>
            </w:r>
          </w:p>
        </w:tc>
      </w:tr>
      <w:tr w:rsidR="00783F08" w:rsidRPr="006B2E81" w:rsidTr="00B76891">
        <w:trPr>
          <w:trHeight w:val="634"/>
        </w:trPr>
        <w:tc>
          <w:tcPr>
            <w:tcW w:w="2515" w:type="dxa"/>
            <w:tcBorders>
              <w:top w:val="single" w:sz="4" w:space="0" w:color="auto"/>
              <w:left w:val="single" w:sz="4" w:space="0" w:color="auto"/>
              <w:bottom w:val="single" w:sz="4" w:space="0" w:color="auto"/>
              <w:right w:val="single" w:sz="4" w:space="0" w:color="auto"/>
            </w:tcBorders>
            <w:vAlign w:val="center"/>
          </w:tcPr>
          <w:p w:rsidR="00783F08" w:rsidRPr="006B2E81" w:rsidRDefault="00783F08" w:rsidP="00A24FFE">
            <w:pPr>
              <w:pStyle w:val="Textnormy"/>
              <w:spacing w:before="60" w:after="60"/>
              <w:jc w:val="left"/>
              <w:rPr>
                <w:rFonts w:asciiTheme="minorHAnsi" w:hAnsiTheme="minorHAnsi"/>
                <w:b/>
                <w:sz w:val="23"/>
                <w:szCs w:val="23"/>
              </w:rPr>
            </w:pPr>
            <w:r w:rsidRPr="006B2E81">
              <w:rPr>
                <w:rFonts w:asciiTheme="minorHAnsi" w:hAnsiTheme="minorHAnsi"/>
                <w:b/>
                <w:bCs/>
                <w:sz w:val="23"/>
                <w:szCs w:val="23"/>
              </w:rPr>
              <w:t>Další účastník projektu</w:t>
            </w:r>
          </w:p>
        </w:tc>
        <w:tc>
          <w:tcPr>
            <w:tcW w:w="6572" w:type="dxa"/>
            <w:tcBorders>
              <w:top w:val="single" w:sz="4" w:space="0" w:color="auto"/>
              <w:left w:val="single" w:sz="4" w:space="0" w:color="auto"/>
              <w:bottom w:val="single" w:sz="4" w:space="0" w:color="auto"/>
              <w:right w:val="single" w:sz="4" w:space="0" w:color="auto"/>
            </w:tcBorders>
            <w:vAlign w:val="center"/>
          </w:tcPr>
          <w:p w:rsidR="00783F08" w:rsidRPr="006B2E81" w:rsidRDefault="00783F08" w:rsidP="00B76891">
            <w:pPr>
              <w:autoSpaceDE w:val="0"/>
              <w:autoSpaceDN w:val="0"/>
              <w:adjustRightInd w:val="0"/>
              <w:spacing w:after="0" w:line="240" w:lineRule="auto"/>
              <w:jc w:val="both"/>
              <w:rPr>
                <w:rFonts w:asciiTheme="minorHAnsi" w:hAnsiTheme="minorHAnsi"/>
                <w:sz w:val="23"/>
                <w:szCs w:val="23"/>
              </w:rPr>
            </w:pPr>
            <w:r w:rsidRPr="006B2E81">
              <w:rPr>
                <w:rFonts w:asciiTheme="minorHAnsi" w:hAnsiTheme="minorHAnsi"/>
                <w:sz w:val="23"/>
                <w:szCs w:val="23"/>
                <w:lang w:eastAsia="cs-CZ"/>
              </w:rPr>
              <w:t>Další účastník projektu, tedy malý</w:t>
            </w:r>
            <w:r w:rsidR="00B76891" w:rsidRPr="006B2E81">
              <w:rPr>
                <w:rFonts w:asciiTheme="minorHAnsi" w:hAnsiTheme="minorHAnsi"/>
                <w:sz w:val="23"/>
                <w:szCs w:val="23"/>
                <w:lang w:eastAsia="cs-CZ"/>
              </w:rPr>
              <w:t>,</w:t>
            </w:r>
            <w:r w:rsidR="00AA28D9">
              <w:rPr>
                <w:rFonts w:asciiTheme="minorHAnsi" w:hAnsiTheme="minorHAnsi"/>
                <w:sz w:val="23"/>
                <w:szCs w:val="23"/>
                <w:lang w:eastAsia="cs-CZ"/>
              </w:rPr>
              <w:t xml:space="preserve"> střední</w:t>
            </w:r>
            <w:r w:rsidR="00B76891" w:rsidRPr="006B2E81">
              <w:rPr>
                <w:rFonts w:asciiTheme="minorHAnsi" w:hAnsiTheme="minorHAnsi"/>
                <w:sz w:val="23"/>
                <w:szCs w:val="23"/>
                <w:lang w:eastAsia="cs-CZ"/>
              </w:rPr>
              <w:t xml:space="preserve"> nebo velký podnik,</w:t>
            </w:r>
            <w:r w:rsidRPr="006B2E81">
              <w:rPr>
                <w:rFonts w:asciiTheme="minorHAnsi" w:hAnsiTheme="minorHAnsi"/>
                <w:sz w:val="23"/>
                <w:szCs w:val="23"/>
                <w:lang w:eastAsia="cs-CZ"/>
              </w:rPr>
              <w:t xml:space="preserve"> případně jiná řešitelská organizace konsorcia projektu se sídlem v ČR</w:t>
            </w:r>
            <w:r w:rsidR="006C39AB" w:rsidRPr="006B2E81">
              <w:rPr>
                <w:rFonts w:asciiTheme="minorHAnsi" w:hAnsiTheme="minorHAnsi"/>
                <w:sz w:val="23"/>
                <w:szCs w:val="23"/>
                <w:lang w:eastAsia="cs-CZ"/>
              </w:rPr>
              <w:t xml:space="preserve"> podle definice v příloze č. 3 programu INTER-EXCELLENCE</w:t>
            </w:r>
            <w:r w:rsidRPr="006B2E81">
              <w:rPr>
                <w:rFonts w:asciiTheme="minorHAnsi" w:hAnsiTheme="minorHAnsi"/>
                <w:sz w:val="23"/>
                <w:szCs w:val="23"/>
                <w:lang w:eastAsia="cs-CZ"/>
              </w:rPr>
              <w:t xml:space="preserve">, vázaný s příjemcem smlouvou o </w:t>
            </w:r>
            <w:r w:rsidR="006C39AB" w:rsidRPr="006B2E81">
              <w:rPr>
                <w:rFonts w:asciiTheme="minorHAnsi" w:hAnsiTheme="minorHAnsi"/>
                <w:sz w:val="23"/>
                <w:szCs w:val="23"/>
                <w:lang w:eastAsia="cs-CZ"/>
              </w:rPr>
              <w:t>účasti na řešení projektu</w:t>
            </w:r>
            <w:r w:rsidRPr="006B2E81">
              <w:rPr>
                <w:rFonts w:asciiTheme="minorHAnsi" w:hAnsiTheme="minorHAnsi"/>
                <w:sz w:val="23"/>
                <w:szCs w:val="23"/>
                <w:lang w:eastAsia="cs-CZ"/>
              </w:rPr>
              <w:t xml:space="preserve"> </w:t>
            </w:r>
            <w:r w:rsidR="002712C3" w:rsidRPr="006B2E81">
              <w:rPr>
                <w:rFonts w:asciiTheme="minorHAnsi" w:hAnsiTheme="minorHAnsi"/>
                <w:sz w:val="23"/>
                <w:szCs w:val="23"/>
                <w:lang w:eastAsia="cs-CZ"/>
              </w:rPr>
              <w:t xml:space="preserve">na </w:t>
            </w:r>
            <w:r w:rsidR="0059065B" w:rsidRPr="006B2E81">
              <w:rPr>
                <w:rFonts w:asciiTheme="minorHAnsi" w:hAnsiTheme="minorHAnsi"/>
                <w:sz w:val="23"/>
                <w:szCs w:val="23"/>
                <w:lang w:eastAsia="cs-CZ"/>
              </w:rPr>
              <w:t xml:space="preserve"> národní úrovni</w:t>
            </w:r>
            <w:r w:rsidRPr="006B2E81">
              <w:rPr>
                <w:rFonts w:asciiTheme="minorHAnsi" w:hAnsiTheme="minorHAnsi"/>
                <w:sz w:val="23"/>
                <w:szCs w:val="23"/>
                <w:lang w:eastAsia="cs-CZ"/>
              </w:rPr>
              <w:t>.</w:t>
            </w:r>
          </w:p>
        </w:tc>
      </w:tr>
      <w:tr w:rsidR="00783F08" w:rsidRPr="006B2E81" w:rsidTr="00B76891">
        <w:trPr>
          <w:trHeight w:val="634"/>
        </w:trPr>
        <w:tc>
          <w:tcPr>
            <w:tcW w:w="2515" w:type="dxa"/>
            <w:tcBorders>
              <w:top w:val="single" w:sz="4" w:space="0" w:color="auto"/>
              <w:left w:val="single" w:sz="8" w:space="0" w:color="auto"/>
              <w:bottom w:val="single" w:sz="4" w:space="0" w:color="auto"/>
              <w:right w:val="single" w:sz="8" w:space="0" w:color="auto"/>
            </w:tcBorders>
            <w:vAlign w:val="center"/>
          </w:tcPr>
          <w:p w:rsidR="00783F08" w:rsidRPr="006B2E81" w:rsidRDefault="00783F08" w:rsidP="00A24FFE">
            <w:pPr>
              <w:pStyle w:val="Textnormy"/>
              <w:spacing w:before="60" w:after="60"/>
              <w:jc w:val="left"/>
              <w:rPr>
                <w:rFonts w:asciiTheme="minorHAnsi" w:hAnsiTheme="minorHAnsi"/>
                <w:b/>
                <w:bCs/>
                <w:sz w:val="23"/>
                <w:szCs w:val="23"/>
              </w:rPr>
            </w:pPr>
            <w:r w:rsidRPr="006B2E81">
              <w:rPr>
                <w:rFonts w:asciiTheme="minorHAnsi" w:hAnsiTheme="minorHAnsi"/>
                <w:b/>
                <w:bCs/>
                <w:sz w:val="23"/>
                <w:szCs w:val="23"/>
              </w:rPr>
              <w:t>EIS JASU CS</w:t>
            </w:r>
          </w:p>
        </w:tc>
        <w:tc>
          <w:tcPr>
            <w:tcW w:w="6572" w:type="dxa"/>
            <w:tcBorders>
              <w:top w:val="single" w:sz="4" w:space="0" w:color="auto"/>
              <w:left w:val="nil"/>
              <w:bottom w:val="single" w:sz="4" w:space="0" w:color="auto"/>
              <w:right w:val="single" w:sz="8" w:space="0" w:color="auto"/>
            </w:tcBorders>
            <w:vAlign w:val="center"/>
          </w:tcPr>
          <w:p w:rsidR="00783F08" w:rsidRPr="006B2E81" w:rsidRDefault="00783F08" w:rsidP="005D0EBA">
            <w:pPr>
              <w:autoSpaceDE w:val="0"/>
              <w:autoSpaceDN w:val="0"/>
              <w:adjustRightInd w:val="0"/>
              <w:spacing w:after="0" w:line="240" w:lineRule="auto"/>
              <w:jc w:val="both"/>
              <w:rPr>
                <w:rFonts w:asciiTheme="minorHAnsi" w:hAnsiTheme="minorHAnsi"/>
                <w:sz w:val="23"/>
                <w:szCs w:val="23"/>
                <w:lang w:eastAsia="cs-CZ"/>
              </w:rPr>
            </w:pPr>
            <w:r w:rsidRPr="006B2E81">
              <w:rPr>
                <w:rFonts w:asciiTheme="minorHAnsi" w:hAnsiTheme="minorHAnsi"/>
                <w:i/>
                <w:sz w:val="23"/>
                <w:szCs w:val="23"/>
                <w:lang w:eastAsia="cs-CZ"/>
              </w:rPr>
              <w:t>Economic Information System</w:t>
            </w:r>
            <w:r w:rsidRPr="006B2E81">
              <w:rPr>
                <w:rFonts w:asciiTheme="minorHAnsi" w:hAnsiTheme="minorHAnsi"/>
                <w:sz w:val="23"/>
                <w:szCs w:val="23"/>
                <w:lang w:eastAsia="cs-CZ"/>
              </w:rPr>
              <w:t xml:space="preserve"> JASU CS - Ekonomický informační systém používaný u NF</w:t>
            </w:r>
            <w:r w:rsidR="005D0EBA" w:rsidRPr="006B2E81">
              <w:rPr>
                <w:rFonts w:asciiTheme="minorHAnsi" w:hAnsiTheme="minorHAnsi"/>
                <w:sz w:val="23"/>
                <w:szCs w:val="23"/>
                <w:lang w:eastAsia="cs-CZ"/>
              </w:rPr>
              <w:t>B</w:t>
            </w:r>
          </w:p>
        </w:tc>
      </w:tr>
      <w:tr w:rsidR="00783F08" w:rsidRPr="006B2E81" w:rsidTr="00B76891">
        <w:trPr>
          <w:trHeight w:val="634"/>
        </w:trPr>
        <w:tc>
          <w:tcPr>
            <w:tcW w:w="2515" w:type="dxa"/>
            <w:tcBorders>
              <w:top w:val="single" w:sz="4" w:space="0" w:color="auto"/>
              <w:left w:val="single" w:sz="4" w:space="0" w:color="auto"/>
              <w:bottom w:val="single" w:sz="4" w:space="0" w:color="auto"/>
              <w:right w:val="single" w:sz="4" w:space="0" w:color="auto"/>
            </w:tcBorders>
            <w:vAlign w:val="center"/>
          </w:tcPr>
          <w:p w:rsidR="00783F08" w:rsidRPr="006B2E81" w:rsidRDefault="00783F08" w:rsidP="00FD52F5">
            <w:pPr>
              <w:pStyle w:val="Textnormy"/>
              <w:spacing w:before="60" w:after="60"/>
              <w:jc w:val="left"/>
              <w:rPr>
                <w:rFonts w:asciiTheme="minorHAnsi" w:hAnsiTheme="minorHAnsi"/>
                <w:b/>
                <w:bCs/>
                <w:sz w:val="23"/>
                <w:szCs w:val="23"/>
              </w:rPr>
            </w:pPr>
            <w:r w:rsidRPr="006B2E81">
              <w:rPr>
                <w:rFonts w:asciiTheme="minorHAnsi" w:hAnsiTheme="minorHAnsi"/>
                <w:b/>
                <w:bCs/>
                <w:sz w:val="23"/>
                <w:szCs w:val="23"/>
              </w:rPr>
              <w:lastRenderedPageBreak/>
              <w:t xml:space="preserve">ESE databáze </w:t>
            </w:r>
          </w:p>
          <w:p w:rsidR="00783F08" w:rsidRPr="006B2E81" w:rsidRDefault="00783F08" w:rsidP="003F728C">
            <w:pPr>
              <w:pStyle w:val="Textnormy"/>
              <w:spacing w:before="60" w:after="60"/>
              <w:jc w:val="left"/>
              <w:rPr>
                <w:rFonts w:asciiTheme="minorHAnsi" w:hAnsiTheme="minorHAnsi"/>
                <w:b/>
                <w:sz w:val="23"/>
                <w:szCs w:val="23"/>
              </w:rPr>
            </w:pPr>
            <w:r w:rsidRPr="006B2E81">
              <w:rPr>
                <w:rFonts w:asciiTheme="minorHAnsi" w:hAnsiTheme="minorHAnsi"/>
                <w:b/>
                <w:bCs/>
                <w:sz w:val="23"/>
                <w:szCs w:val="23"/>
              </w:rPr>
              <w:t xml:space="preserve">EUREKA </w:t>
            </w:r>
          </w:p>
        </w:tc>
        <w:tc>
          <w:tcPr>
            <w:tcW w:w="6572" w:type="dxa"/>
            <w:tcBorders>
              <w:top w:val="single" w:sz="4" w:space="0" w:color="auto"/>
              <w:left w:val="single" w:sz="4" w:space="0" w:color="auto"/>
              <w:bottom w:val="single" w:sz="4" w:space="0" w:color="auto"/>
              <w:right w:val="single" w:sz="4" w:space="0" w:color="auto"/>
            </w:tcBorders>
            <w:vAlign w:val="center"/>
          </w:tcPr>
          <w:p w:rsidR="00783F08" w:rsidRPr="006B2E81" w:rsidRDefault="00783F08" w:rsidP="00783F08">
            <w:pPr>
              <w:autoSpaceDE w:val="0"/>
              <w:autoSpaceDN w:val="0"/>
              <w:adjustRightInd w:val="0"/>
              <w:spacing w:after="0" w:line="240" w:lineRule="auto"/>
              <w:jc w:val="both"/>
              <w:rPr>
                <w:rFonts w:asciiTheme="minorHAnsi" w:hAnsiTheme="minorHAnsi"/>
                <w:sz w:val="23"/>
                <w:szCs w:val="23"/>
              </w:rPr>
            </w:pPr>
            <w:r w:rsidRPr="006B2E81">
              <w:rPr>
                <w:rFonts w:asciiTheme="minorHAnsi" w:hAnsiTheme="minorHAnsi"/>
                <w:bCs/>
                <w:i/>
                <w:sz w:val="23"/>
                <w:szCs w:val="23"/>
              </w:rPr>
              <w:t>www.eurekanetwork.org</w:t>
            </w:r>
            <w:r w:rsidRPr="006B2E81" w:rsidDel="00621631">
              <w:rPr>
                <w:rFonts w:asciiTheme="minorHAnsi" w:hAnsiTheme="minorHAnsi"/>
                <w:b/>
                <w:i/>
                <w:sz w:val="23"/>
                <w:szCs w:val="23"/>
                <w:lang w:eastAsia="cs-CZ"/>
              </w:rPr>
              <w:t xml:space="preserve"> </w:t>
            </w:r>
            <w:r w:rsidRPr="006B2E81">
              <w:rPr>
                <w:rFonts w:asciiTheme="minorHAnsi" w:hAnsiTheme="minorHAnsi"/>
                <w:sz w:val="23"/>
                <w:szCs w:val="23"/>
                <w:lang w:eastAsia="cs-CZ"/>
              </w:rPr>
              <w:t>– online IT systém na podporu implementace programových aktivit EUREKA, slouží např. pro informaci</w:t>
            </w:r>
            <w:r w:rsidR="006C39AB" w:rsidRPr="006B2E81">
              <w:rPr>
                <w:rFonts w:asciiTheme="minorHAnsi" w:hAnsiTheme="minorHAnsi"/>
                <w:sz w:val="23"/>
                <w:szCs w:val="23"/>
                <w:lang w:eastAsia="cs-CZ"/>
              </w:rPr>
              <w:t>,</w:t>
            </w:r>
            <w:r w:rsidRPr="006B2E81">
              <w:rPr>
                <w:rFonts w:asciiTheme="minorHAnsi" w:hAnsiTheme="minorHAnsi"/>
                <w:sz w:val="23"/>
                <w:szCs w:val="23"/>
                <w:lang w:eastAsia="cs-CZ"/>
              </w:rPr>
              <w:t xml:space="preserve"> administraci projektů, reportování, archivaci dokumentů.</w:t>
            </w:r>
          </w:p>
        </w:tc>
      </w:tr>
      <w:tr w:rsidR="00B07500" w:rsidRPr="006B2E81" w:rsidTr="00B76891">
        <w:trPr>
          <w:trHeight w:val="634"/>
        </w:trPr>
        <w:tc>
          <w:tcPr>
            <w:tcW w:w="2515" w:type="dxa"/>
            <w:tcBorders>
              <w:top w:val="single" w:sz="4" w:space="0" w:color="auto"/>
              <w:left w:val="single" w:sz="4" w:space="0" w:color="auto"/>
              <w:bottom w:val="single" w:sz="4" w:space="0" w:color="auto"/>
              <w:right w:val="single" w:sz="4" w:space="0" w:color="auto"/>
            </w:tcBorders>
            <w:vAlign w:val="center"/>
          </w:tcPr>
          <w:p w:rsidR="00B07500" w:rsidRPr="006B2E81" w:rsidRDefault="00B07500" w:rsidP="00B07500">
            <w:pPr>
              <w:pStyle w:val="Textnormy"/>
              <w:spacing w:before="60" w:after="60"/>
              <w:jc w:val="left"/>
              <w:rPr>
                <w:rFonts w:asciiTheme="minorHAnsi" w:hAnsiTheme="minorHAnsi"/>
                <w:b/>
                <w:bCs/>
                <w:sz w:val="23"/>
                <w:szCs w:val="23"/>
              </w:rPr>
            </w:pPr>
            <w:r w:rsidRPr="006B2E81">
              <w:rPr>
                <w:rFonts w:asciiTheme="minorHAnsi" w:hAnsiTheme="minorHAnsi"/>
                <w:b/>
                <w:sz w:val="23"/>
                <w:szCs w:val="23"/>
              </w:rPr>
              <w:t>Hodnocení projektů INTER-</w:t>
            </w:r>
            <w:r w:rsidR="008D4D6F" w:rsidRPr="006B2E81">
              <w:rPr>
                <w:rFonts w:asciiTheme="minorHAnsi" w:hAnsiTheme="minorHAnsi"/>
                <w:b/>
                <w:sz w:val="23"/>
                <w:szCs w:val="23"/>
              </w:rPr>
              <w:t>E(UREKA)</w:t>
            </w:r>
            <w:r w:rsidRPr="006B2E81">
              <w:rPr>
                <w:rFonts w:asciiTheme="minorHAnsi" w:hAnsiTheme="minorHAnsi"/>
                <w:b/>
                <w:sz w:val="23"/>
                <w:szCs w:val="23"/>
              </w:rPr>
              <w:t xml:space="preserve"> LTE</w:t>
            </w:r>
          </w:p>
        </w:tc>
        <w:tc>
          <w:tcPr>
            <w:tcW w:w="6572" w:type="dxa"/>
            <w:tcBorders>
              <w:top w:val="single" w:sz="4" w:space="0" w:color="auto"/>
              <w:left w:val="single" w:sz="4" w:space="0" w:color="auto"/>
              <w:bottom w:val="single" w:sz="4" w:space="0" w:color="auto"/>
              <w:right w:val="single" w:sz="4" w:space="0" w:color="auto"/>
            </w:tcBorders>
            <w:vAlign w:val="center"/>
          </w:tcPr>
          <w:p w:rsidR="00B07500" w:rsidRPr="006B2E81" w:rsidRDefault="00B07500" w:rsidP="00BD31F3">
            <w:pPr>
              <w:autoSpaceDE w:val="0"/>
              <w:autoSpaceDN w:val="0"/>
              <w:adjustRightInd w:val="0"/>
              <w:spacing w:after="0" w:line="240" w:lineRule="auto"/>
              <w:jc w:val="both"/>
              <w:rPr>
                <w:rFonts w:asciiTheme="minorHAnsi" w:hAnsiTheme="minorHAnsi"/>
                <w:bCs/>
                <w:i/>
                <w:sz w:val="23"/>
                <w:szCs w:val="23"/>
              </w:rPr>
            </w:pPr>
            <w:r w:rsidRPr="006B2E81">
              <w:rPr>
                <w:rFonts w:asciiTheme="minorHAnsi" w:hAnsiTheme="minorHAnsi"/>
                <w:i/>
                <w:sz w:val="23"/>
                <w:szCs w:val="23"/>
              </w:rPr>
              <w:t xml:space="preserve">Project Assessment Methodology (dále jen </w:t>
            </w:r>
            <w:r w:rsidR="006C39AB" w:rsidRPr="006B2E81">
              <w:rPr>
                <w:rFonts w:asciiTheme="minorHAnsi" w:hAnsiTheme="minorHAnsi"/>
                <w:b/>
                <w:sz w:val="23"/>
                <w:szCs w:val="23"/>
                <w:lang w:eastAsia="cs-CZ"/>
              </w:rPr>
              <w:t>„</w:t>
            </w:r>
            <w:r w:rsidRPr="006B2E81">
              <w:rPr>
                <w:rFonts w:asciiTheme="minorHAnsi" w:hAnsiTheme="minorHAnsi"/>
                <w:i/>
                <w:sz w:val="23"/>
                <w:szCs w:val="23"/>
              </w:rPr>
              <w:t xml:space="preserve">PAM”) </w:t>
            </w:r>
            <w:r w:rsidRPr="006B2E81">
              <w:rPr>
                <w:rFonts w:asciiTheme="minorHAnsi" w:hAnsiTheme="minorHAnsi"/>
                <w:sz w:val="23"/>
                <w:szCs w:val="23"/>
              </w:rPr>
              <w:t>metodika pro způsob hodnocení projektů INTER-</w:t>
            </w:r>
            <w:r w:rsidR="008D4D6F" w:rsidRPr="006B2E81">
              <w:rPr>
                <w:rFonts w:asciiTheme="minorHAnsi" w:hAnsiTheme="minorHAnsi"/>
                <w:sz w:val="23"/>
                <w:szCs w:val="23"/>
              </w:rPr>
              <w:t>E(UREKA)</w:t>
            </w:r>
            <w:r w:rsidRPr="006B2E81">
              <w:rPr>
                <w:rFonts w:asciiTheme="minorHAnsi" w:hAnsiTheme="minorHAnsi"/>
                <w:sz w:val="23"/>
                <w:szCs w:val="23"/>
              </w:rPr>
              <w:t xml:space="preserve"> LTE na národní úrovni</w:t>
            </w:r>
          </w:p>
        </w:tc>
      </w:tr>
      <w:tr w:rsidR="00B07500" w:rsidRPr="006B2E81" w:rsidTr="00B76891">
        <w:trPr>
          <w:trHeight w:val="634"/>
        </w:trPr>
        <w:tc>
          <w:tcPr>
            <w:tcW w:w="2515" w:type="dxa"/>
            <w:tcBorders>
              <w:top w:val="single" w:sz="4" w:space="0" w:color="auto"/>
              <w:left w:val="single" w:sz="4" w:space="0" w:color="auto"/>
              <w:bottom w:val="single" w:sz="4" w:space="0" w:color="auto"/>
              <w:right w:val="single" w:sz="4" w:space="0" w:color="auto"/>
            </w:tcBorders>
            <w:vAlign w:val="center"/>
          </w:tcPr>
          <w:p w:rsidR="00B07500" w:rsidRPr="006B2E81" w:rsidRDefault="00B07500" w:rsidP="00B07500">
            <w:pPr>
              <w:pStyle w:val="Textnormy"/>
              <w:spacing w:before="60" w:after="60"/>
              <w:jc w:val="left"/>
              <w:rPr>
                <w:rFonts w:asciiTheme="minorHAnsi" w:hAnsiTheme="minorHAnsi"/>
                <w:b/>
                <w:sz w:val="23"/>
                <w:szCs w:val="23"/>
              </w:rPr>
            </w:pPr>
            <w:r w:rsidRPr="006B2E81">
              <w:rPr>
                <w:rFonts w:asciiTheme="minorHAnsi" w:hAnsiTheme="minorHAnsi"/>
                <w:b/>
                <w:sz w:val="23"/>
                <w:szCs w:val="23"/>
              </w:rPr>
              <w:t>Informační systém výzkumu, vývoje             a inovací (IS VaVaI)</w:t>
            </w:r>
          </w:p>
        </w:tc>
        <w:tc>
          <w:tcPr>
            <w:tcW w:w="6572" w:type="dxa"/>
            <w:tcBorders>
              <w:top w:val="single" w:sz="4" w:space="0" w:color="auto"/>
              <w:left w:val="single" w:sz="4" w:space="0" w:color="auto"/>
              <w:bottom w:val="single" w:sz="4" w:space="0" w:color="auto"/>
              <w:right w:val="single" w:sz="4" w:space="0" w:color="auto"/>
            </w:tcBorders>
            <w:vAlign w:val="center"/>
          </w:tcPr>
          <w:p w:rsidR="00B07500" w:rsidRPr="006B2E81" w:rsidRDefault="00B07500" w:rsidP="00B07500">
            <w:pPr>
              <w:pStyle w:val="Textnormy"/>
              <w:spacing w:before="60" w:after="60"/>
              <w:rPr>
                <w:rFonts w:asciiTheme="minorHAnsi" w:hAnsiTheme="minorHAnsi"/>
                <w:sz w:val="23"/>
                <w:szCs w:val="23"/>
              </w:rPr>
            </w:pPr>
            <w:r w:rsidRPr="006B2E81">
              <w:rPr>
                <w:rFonts w:asciiTheme="minorHAnsi" w:hAnsiTheme="minorHAnsi"/>
                <w:i/>
                <w:sz w:val="23"/>
                <w:szCs w:val="23"/>
              </w:rPr>
              <w:t>R</w:t>
            </w:r>
            <w:r w:rsidRPr="006B2E81">
              <w:rPr>
                <w:rFonts w:asciiTheme="minorHAnsi" w:hAnsiTheme="minorHAnsi"/>
                <w:i/>
                <w:sz w:val="23"/>
                <w:szCs w:val="23"/>
              </w:rPr>
              <w:sym w:font="Symbol" w:char="F026"/>
            </w:r>
            <w:r w:rsidRPr="006B2E81">
              <w:rPr>
                <w:rFonts w:asciiTheme="minorHAnsi" w:hAnsiTheme="minorHAnsi"/>
                <w:i/>
                <w:sz w:val="23"/>
                <w:szCs w:val="23"/>
              </w:rPr>
              <w:t>D Information System</w:t>
            </w:r>
            <w:r w:rsidRPr="006B2E81">
              <w:rPr>
                <w:rFonts w:asciiTheme="minorHAnsi" w:hAnsiTheme="minorHAnsi"/>
                <w:sz w:val="23"/>
                <w:szCs w:val="23"/>
              </w:rPr>
              <w:t xml:space="preserve"> - Informační systém veřejné správy zajišťující shromažďování, zpracování, poskytování a využívání údajů o výzkumu, vývoji a inovacích podporovaných z veřejných prostředků. IS VaVaI byl zřízen podle zákona č. 130/2002 Sb., o podpoře výzkumu, experimentálního vývoje a inovací</w:t>
            </w:r>
            <w:r w:rsidR="00AA0F86" w:rsidRPr="006B2E81">
              <w:rPr>
                <w:rFonts w:asciiTheme="minorHAnsi" w:hAnsiTheme="minorHAnsi"/>
                <w:sz w:val="23"/>
                <w:szCs w:val="23"/>
              </w:rPr>
              <w:t xml:space="preserve"> </w:t>
            </w:r>
          </w:p>
        </w:tc>
      </w:tr>
      <w:tr w:rsidR="006B2E81" w:rsidRPr="006B2E81" w:rsidTr="00B76891">
        <w:trPr>
          <w:trHeight w:val="634"/>
        </w:trPr>
        <w:tc>
          <w:tcPr>
            <w:tcW w:w="2515" w:type="dxa"/>
            <w:tcBorders>
              <w:top w:val="single" w:sz="4" w:space="0" w:color="auto"/>
              <w:left w:val="single" w:sz="4" w:space="0" w:color="auto"/>
              <w:bottom w:val="single" w:sz="4" w:space="0" w:color="auto"/>
              <w:right w:val="single" w:sz="4" w:space="0" w:color="auto"/>
            </w:tcBorders>
            <w:vAlign w:val="center"/>
          </w:tcPr>
          <w:p w:rsidR="006B2E81" w:rsidRPr="006B2E81" w:rsidRDefault="006B2E81" w:rsidP="00B07500">
            <w:pPr>
              <w:pStyle w:val="Textnormy"/>
              <w:spacing w:before="60" w:after="60"/>
              <w:jc w:val="left"/>
              <w:rPr>
                <w:rFonts w:asciiTheme="minorHAnsi" w:hAnsiTheme="minorHAnsi"/>
                <w:b/>
                <w:sz w:val="23"/>
                <w:szCs w:val="23"/>
              </w:rPr>
            </w:pPr>
            <w:r>
              <w:rPr>
                <w:rFonts w:asciiTheme="minorHAnsi" w:hAnsiTheme="minorHAnsi"/>
                <w:b/>
                <w:sz w:val="23"/>
                <w:szCs w:val="23"/>
              </w:rPr>
              <w:t>Konsorcium</w:t>
            </w:r>
          </w:p>
        </w:tc>
        <w:tc>
          <w:tcPr>
            <w:tcW w:w="6572" w:type="dxa"/>
            <w:tcBorders>
              <w:top w:val="single" w:sz="4" w:space="0" w:color="auto"/>
              <w:left w:val="single" w:sz="4" w:space="0" w:color="auto"/>
              <w:bottom w:val="single" w:sz="4" w:space="0" w:color="auto"/>
              <w:right w:val="single" w:sz="4" w:space="0" w:color="auto"/>
            </w:tcBorders>
            <w:vAlign w:val="center"/>
          </w:tcPr>
          <w:p w:rsidR="006B2E81" w:rsidRPr="006B2E81" w:rsidRDefault="006B2E81" w:rsidP="00B07500">
            <w:pPr>
              <w:pStyle w:val="Textnormy"/>
              <w:spacing w:before="60" w:after="60"/>
              <w:rPr>
                <w:rFonts w:asciiTheme="minorHAnsi" w:hAnsiTheme="minorHAnsi"/>
                <w:i/>
                <w:sz w:val="23"/>
                <w:szCs w:val="23"/>
              </w:rPr>
            </w:pPr>
            <w:r>
              <w:rPr>
                <w:rFonts w:asciiTheme="minorHAnsi" w:hAnsiTheme="minorHAnsi"/>
                <w:i/>
                <w:sz w:val="23"/>
                <w:szCs w:val="23"/>
              </w:rPr>
              <w:t>Dočasné sdružení subjektů, zejména malých a středních firem (partnerů) za účelem realizace projektu a využití jeho výsledků.</w:t>
            </w:r>
          </w:p>
        </w:tc>
      </w:tr>
      <w:tr w:rsidR="00B07500" w:rsidRPr="006B2E81" w:rsidTr="00B76891">
        <w:trPr>
          <w:trHeight w:val="634"/>
        </w:trPr>
        <w:tc>
          <w:tcPr>
            <w:tcW w:w="2515" w:type="dxa"/>
            <w:tcBorders>
              <w:top w:val="single" w:sz="4" w:space="0" w:color="auto"/>
              <w:left w:val="single" w:sz="4" w:space="0" w:color="auto"/>
              <w:bottom w:val="single" w:sz="4" w:space="0" w:color="auto"/>
              <w:right w:val="single" w:sz="4" w:space="0" w:color="auto"/>
            </w:tcBorders>
            <w:vAlign w:val="center"/>
          </w:tcPr>
          <w:p w:rsidR="00B07500" w:rsidRPr="006B2E81" w:rsidRDefault="00B07500" w:rsidP="00B07500">
            <w:pPr>
              <w:pStyle w:val="Textnormy"/>
              <w:spacing w:before="60" w:after="60"/>
              <w:jc w:val="left"/>
              <w:rPr>
                <w:rFonts w:asciiTheme="minorHAnsi" w:hAnsiTheme="minorHAnsi"/>
                <w:b/>
                <w:sz w:val="23"/>
                <w:szCs w:val="23"/>
              </w:rPr>
            </w:pPr>
            <w:r w:rsidRPr="006B2E81">
              <w:rPr>
                <w:rFonts w:asciiTheme="minorHAnsi" w:hAnsiTheme="minorHAnsi"/>
                <w:b/>
                <w:bCs/>
                <w:sz w:val="23"/>
                <w:szCs w:val="23"/>
              </w:rPr>
              <w:t xml:space="preserve">Národní financující orgán </w:t>
            </w:r>
            <w:r w:rsidR="002C2A61" w:rsidRPr="006B2E81">
              <w:rPr>
                <w:rFonts w:asciiTheme="minorHAnsi" w:hAnsiTheme="minorHAnsi"/>
                <w:b/>
                <w:bCs/>
                <w:sz w:val="23"/>
                <w:szCs w:val="23"/>
              </w:rPr>
              <w:t>-</w:t>
            </w:r>
            <w:r w:rsidR="00B76891" w:rsidRPr="006B2E81">
              <w:rPr>
                <w:rFonts w:asciiTheme="minorHAnsi" w:hAnsiTheme="minorHAnsi"/>
                <w:b/>
                <w:bCs/>
                <w:sz w:val="23"/>
                <w:szCs w:val="23"/>
              </w:rPr>
              <w:t xml:space="preserve"> </w:t>
            </w:r>
            <w:r w:rsidR="002C2A61" w:rsidRPr="006B2E81">
              <w:rPr>
                <w:rFonts w:asciiTheme="minorHAnsi" w:hAnsiTheme="minorHAnsi"/>
                <w:b/>
                <w:bCs/>
                <w:sz w:val="23"/>
                <w:szCs w:val="23"/>
              </w:rPr>
              <w:t>NFB</w:t>
            </w:r>
          </w:p>
        </w:tc>
        <w:tc>
          <w:tcPr>
            <w:tcW w:w="6572" w:type="dxa"/>
            <w:tcBorders>
              <w:top w:val="single" w:sz="4" w:space="0" w:color="auto"/>
              <w:left w:val="single" w:sz="4" w:space="0" w:color="auto"/>
              <w:bottom w:val="single" w:sz="4" w:space="0" w:color="auto"/>
              <w:right w:val="single" w:sz="4" w:space="0" w:color="auto"/>
            </w:tcBorders>
            <w:vAlign w:val="center"/>
          </w:tcPr>
          <w:p w:rsidR="00B07500" w:rsidRPr="006B2E81" w:rsidRDefault="00B07500" w:rsidP="00B07500">
            <w:pPr>
              <w:autoSpaceDE w:val="0"/>
              <w:autoSpaceDN w:val="0"/>
              <w:adjustRightInd w:val="0"/>
              <w:spacing w:after="0" w:line="240" w:lineRule="auto"/>
              <w:jc w:val="both"/>
              <w:rPr>
                <w:rFonts w:asciiTheme="minorHAnsi" w:hAnsiTheme="minorHAnsi"/>
                <w:sz w:val="23"/>
                <w:szCs w:val="23"/>
              </w:rPr>
            </w:pPr>
            <w:r w:rsidRPr="006B2E81">
              <w:rPr>
                <w:rFonts w:asciiTheme="minorHAnsi" w:hAnsiTheme="minorHAnsi"/>
                <w:i/>
                <w:sz w:val="23"/>
                <w:szCs w:val="23"/>
                <w:lang w:eastAsia="cs-CZ"/>
              </w:rPr>
              <w:t>National Funding Body</w:t>
            </w:r>
            <w:r w:rsidRPr="006B2E81">
              <w:rPr>
                <w:rFonts w:asciiTheme="minorHAnsi" w:hAnsiTheme="minorHAnsi"/>
                <w:sz w:val="23"/>
                <w:szCs w:val="23"/>
                <w:lang w:eastAsia="cs-CZ"/>
              </w:rPr>
              <w:t xml:space="preserve"> (dále jen </w:t>
            </w:r>
            <w:r w:rsidRPr="006B2E81">
              <w:rPr>
                <w:rFonts w:asciiTheme="minorHAnsi" w:hAnsiTheme="minorHAnsi"/>
                <w:b/>
                <w:sz w:val="23"/>
                <w:szCs w:val="23"/>
                <w:lang w:eastAsia="cs-CZ"/>
              </w:rPr>
              <w:t>„</w:t>
            </w:r>
            <w:r w:rsidRPr="006B2E81">
              <w:rPr>
                <w:rFonts w:asciiTheme="minorHAnsi" w:hAnsiTheme="minorHAnsi"/>
                <w:sz w:val="23"/>
                <w:szCs w:val="23"/>
                <w:lang w:eastAsia="cs-CZ"/>
              </w:rPr>
              <w:t xml:space="preserve">NFB“) – Národní veřejný orgán odpovědný za dosažení cílů a implementaci programové </w:t>
            </w:r>
            <w:r w:rsidR="006B2E81" w:rsidRPr="006B2E81">
              <w:rPr>
                <w:rFonts w:asciiTheme="minorHAnsi" w:hAnsiTheme="minorHAnsi"/>
                <w:sz w:val="23"/>
                <w:szCs w:val="23"/>
                <w:lang w:eastAsia="cs-CZ"/>
              </w:rPr>
              <w:t>činnosti EUREKA</w:t>
            </w:r>
            <w:r w:rsidR="00BD31F3" w:rsidRPr="006B2E81">
              <w:rPr>
                <w:rFonts w:asciiTheme="minorHAnsi" w:hAnsiTheme="minorHAnsi"/>
                <w:sz w:val="23"/>
                <w:szCs w:val="23"/>
                <w:lang w:eastAsia="cs-CZ"/>
              </w:rPr>
              <w:t xml:space="preserve"> prostřednictvím podprogramu INTER-</w:t>
            </w:r>
            <w:r w:rsidR="008D4D6F" w:rsidRPr="006B2E81">
              <w:rPr>
                <w:rFonts w:asciiTheme="minorHAnsi" w:hAnsiTheme="minorHAnsi"/>
                <w:sz w:val="23"/>
                <w:szCs w:val="23"/>
                <w:lang w:eastAsia="cs-CZ"/>
              </w:rPr>
              <w:t>E(UREKA)</w:t>
            </w:r>
            <w:r w:rsidRPr="006B2E81">
              <w:rPr>
                <w:rFonts w:asciiTheme="minorHAnsi" w:hAnsiTheme="minorHAnsi"/>
                <w:sz w:val="23"/>
                <w:szCs w:val="23"/>
                <w:lang w:eastAsia="cs-CZ"/>
              </w:rPr>
              <w:t xml:space="preserve">. Funkci NFB v ČR plní </w:t>
            </w:r>
            <w:r w:rsidRPr="006B2E81">
              <w:rPr>
                <w:rFonts w:asciiTheme="minorHAnsi" w:hAnsiTheme="minorHAnsi"/>
                <w:sz w:val="23"/>
                <w:szCs w:val="23"/>
              </w:rPr>
              <w:t>Ministerstvo školství, mládeže a tělovýchovy</w:t>
            </w:r>
          </w:p>
        </w:tc>
      </w:tr>
      <w:tr w:rsidR="00B07500" w:rsidRPr="006B2E81" w:rsidTr="00B76891">
        <w:trPr>
          <w:trHeight w:val="480"/>
        </w:trPr>
        <w:tc>
          <w:tcPr>
            <w:tcW w:w="2515" w:type="dxa"/>
            <w:tcBorders>
              <w:top w:val="single" w:sz="4" w:space="0" w:color="auto"/>
              <w:left w:val="single" w:sz="4" w:space="0" w:color="auto"/>
              <w:bottom w:val="single" w:sz="4" w:space="0" w:color="auto"/>
              <w:right w:val="single" w:sz="4" w:space="0" w:color="auto"/>
            </w:tcBorders>
            <w:vAlign w:val="center"/>
          </w:tcPr>
          <w:p w:rsidR="00B07500" w:rsidRPr="006B2E81" w:rsidRDefault="00B07500" w:rsidP="00B07500">
            <w:pPr>
              <w:pStyle w:val="Textnormy"/>
              <w:spacing w:before="60" w:after="60"/>
              <w:jc w:val="left"/>
              <w:rPr>
                <w:rFonts w:asciiTheme="minorHAnsi" w:hAnsiTheme="minorHAnsi"/>
                <w:b/>
                <w:sz w:val="23"/>
                <w:szCs w:val="23"/>
              </w:rPr>
            </w:pPr>
            <w:r w:rsidRPr="006B2E81">
              <w:rPr>
                <w:rFonts w:asciiTheme="minorHAnsi" w:hAnsiTheme="minorHAnsi"/>
                <w:b/>
                <w:sz w:val="23"/>
                <w:szCs w:val="23"/>
              </w:rPr>
              <w:t>Národní programový koordinátor</w:t>
            </w:r>
          </w:p>
        </w:tc>
        <w:tc>
          <w:tcPr>
            <w:tcW w:w="6572" w:type="dxa"/>
            <w:tcBorders>
              <w:top w:val="single" w:sz="4" w:space="0" w:color="auto"/>
              <w:left w:val="single" w:sz="4" w:space="0" w:color="auto"/>
              <w:bottom w:val="single" w:sz="4" w:space="0" w:color="auto"/>
              <w:right w:val="single" w:sz="4" w:space="0" w:color="auto"/>
            </w:tcBorders>
            <w:vAlign w:val="center"/>
          </w:tcPr>
          <w:p w:rsidR="00B07500" w:rsidRPr="006B2E81" w:rsidRDefault="00B07500" w:rsidP="00B07500">
            <w:pPr>
              <w:pStyle w:val="Textnormy"/>
              <w:spacing w:before="60" w:after="60"/>
              <w:jc w:val="left"/>
              <w:rPr>
                <w:rFonts w:asciiTheme="minorHAnsi" w:hAnsiTheme="minorHAnsi"/>
                <w:i/>
                <w:sz w:val="23"/>
                <w:szCs w:val="23"/>
              </w:rPr>
            </w:pPr>
            <w:r w:rsidRPr="006B2E81">
              <w:rPr>
                <w:rFonts w:asciiTheme="minorHAnsi" w:hAnsiTheme="minorHAnsi"/>
                <w:i/>
                <w:sz w:val="23"/>
                <w:szCs w:val="23"/>
              </w:rPr>
              <w:t xml:space="preserve">EUREKA National Project Coordinator (NPC) </w:t>
            </w:r>
            <w:r w:rsidRPr="006B2E81">
              <w:rPr>
                <w:rFonts w:asciiTheme="minorHAnsi" w:hAnsiTheme="minorHAnsi"/>
                <w:sz w:val="23"/>
                <w:szCs w:val="23"/>
              </w:rPr>
              <w:t>– Národní kontaktní bod</w:t>
            </w:r>
          </w:p>
        </w:tc>
      </w:tr>
      <w:tr w:rsidR="003A18F5" w:rsidRPr="006B2E81" w:rsidTr="00B76891">
        <w:trPr>
          <w:trHeight w:val="480"/>
        </w:trPr>
        <w:tc>
          <w:tcPr>
            <w:tcW w:w="2515" w:type="dxa"/>
            <w:tcBorders>
              <w:top w:val="single" w:sz="4" w:space="0" w:color="auto"/>
              <w:left w:val="single" w:sz="4" w:space="0" w:color="auto"/>
              <w:bottom w:val="single" w:sz="4" w:space="0" w:color="auto"/>
              <w:right w:val="single" w:sz="4" w:space="0" w:color="auto"/>
            </w:tcBorders>
            <w:vAlign w:val="center"/>
          </w:tcPr>
          <w:p w:rsidR="003A18F5" w:rsidRPr="006B2E81" w:rsidRDefault="003A18F5" w:rsidP="003A18F5">
            <w:pPr>
              <w:pStyle w:val="Textnormy"/>
              <w:spacing w:before="60" w:after="60"/>
              <w:jc w:val="left"/>
              <w:rPr>
                <w:rFonts w:asciiTheme="minorHAnsi" w:hAnsiTheme="minorHAnsi"/>
                <w:b/>
                <w:sz w:val="23"/>
                <w:szCs w:val="23"/>
              </w:rPr>
            </w:pPr>
            <w:r w:rsidRPr="006B2E81">
              <w:rPr>
                <w:rFonts w:asciiTheme="minorHAnsi" w:hAnsiTheme="minorHAnsi"/>
                <w:b/>
                <w:sz w:val="23"/>
                <w:szCs w:val="23"/>
              </w:rPr>
              <w:t>Národní výzva</w:t>
            </w:r>
          </w:p>
        </w:tc>
        <w:tc>
          <w:tcPr>
            <w:tcW w:w="6572" w:type="dxa"/>
            <w:tcBorders>
              <w:top w:val="single" w:sz="4" w:space="0" w:color="auto"/>
              <w:left w:val="single" w:sz="4" w:space="0" w:color="auto"/>
              <w:bottom w:val="single" w:sz="4" w:space="0" w:color="auto"/>
              <w:right w:val="single" w:sz="4" w:space="0" w:color="auto"/>
            </w:tcBorders>
            <w:vAlign w:val="center"/>
          </w:tcPr>
          <w:p w:rsidR="003A18F5" w:rsidRPr="006B2E81" w:rsidRDefault="003A18F5" w:rsidP="00C712AF">
            <w:pPr>
              <w:pStyle w:val="Textnormy"/>
              <w:spacing w:before="60" w:after="60"/>
              <w:jc w:val="left"/>
              <w:rPr>
                <w:rFonts w:asciiTheme="minorHAnsi" w:hAnsiTheme="minorHAnsi"/>
                <w:i/>
                <w:sz w:val="23"/>
                <w:szCs w:val="23"/>
              </w:rPr>
            </w:pPr>
            <w:r w:rsidRPr="006B2E81">
              <w:rPr>
                <w:rFonts w:asciiTheme="minorHAnsi" w:hAnsiTheme="minorHAnsi"/>
                <w:i/>
                <w:sz w:val="23"/>
                <w:szCs w:val="23"/>
              </w:rPr>
              <w:t xml:space="preserve">NFB Call –  </w:t>
            </w:r>
            <w:r w:rsidRPr="006B2E81">
              <w:rPr>
                <w:rFonts w:asciiTheme="minorHAnsi" w:hAnsiTheme="minorHAnsi"/>
                <w:sz w:val="23"/>
                <w:szCs w:val="23"/>
              </w:rPr>
              <w:t xml:space="preserve">výzva MŠMT (NFB) pro podávání projektů, jejich národní hodnocení a následné </w:t>
            </w:r>
            <w:r w:rsidR="00C712AF" w:rsidRPr="006B2E81">
              <w:rPr>
                <w:rFonts w:asciiTheme="minorHAnsi" w:hAnsiTheme="minorHAnsi"/>
                <w:sz w:val="23"/>
                <w:szCs w:val="23"/>
              </w:rPr>
              <w:t>předložení ke stanovisku</w:t>
            </w:r>
            <w:r w:rsidRPr="006B2E81">
              <w:rPr>
                <w:rFonts w:asciiTheme="minorHAnsi" w:hAnsiTheme="minorHAnsi"/>
                <w:sz w:val="23"/>
                <w:szCs w:val="23"/>
              </w:rPr>
              <w:t xml:space="preserve">  Skupin</w:t>
            </w:r>
            <w:r w:rsidR="00AA28D9">
              <w:rPr>
                <w:rFonts w:asciiTheme="minorHAnsi" w:hAnsiTheme="minorHAnsi"/>
                <w:sz w:val="23"/>
                <w:szCs w:val="23"/>
              </w:rPr>
              <w:t>ě</w:t>
            </w:r>
            <w:r w:rsidRPr="006B2E81">
              <w:rPr>
                <w:rFonts w:asciiTheme="minorHAnsi" w:hAnsiTheme="minorHAnsi"/>
                <w:sz w:val="23"/>
                <w:szCs w:val="23"/>
              </w:rPr>
              <w:t xml:space="preserve"> vysokých představitelů programu EUREKA </w:t>
            </w:r>
          </w:p>
        </w:tc>
      </w:tr>
      <w:tr w:rsidR="003A18F5" w:rsidRPr="006B2E81" w:rsidTr="00B76891">
        <w:trPr>
          <w:trHeight w:val="480"/>
        </w:trPr>
        <w:tc>
          <w:tcPr>
            <w:tcW w:w="2515" w:type="dxa"/>
            <w:tcBorders>
              <w:top w:val="single" w:sz="4" w:space="0" w:color="auto"/>
              <w:left w:val="single" w:sz="4" w:space="0" w:color="auto"/>
              <w:bottom w:val="single" w:sz="4" w:space="0" w:color="auto"/>
              <w:right w:val="single" w:sz="4" w:space="0" w:color="auto"/>
            </w:tcBorders>
            <w:vAlign w:val="center"/>
          </w:tcPr>
          <w:p w:rsidR="003A18F5" w:rsidRPr="006B2E81" w:rsidRDefault="003A18F5" w:rsidP="003A18F5">
            <w:pPr>
              <w:pStyle w:val="Textnormy"/>
              <w:spacing w:before="60" w:after="60"/>
              <w:jc w:val="left"/>
              <w:rPr>
                <w:rFonts w:asciiTheme="minorHAnsi" w:hAnsiTheme="minorHAnsi"/>
                <w:b/>
                <w:sz w:val="23"/>
                <w:szCs w:val="23"/>
              </w:rPr>
            </w:pPr>
            <w:r w:rsidRPr="006B2E81">
              <w:rPr>
                <w:rFonts w:asciiTheme="minorHAnsi" w:hAnsiTheme="minorHAnsi"/>
                <w:b/>
                <w:sz w:val="23"/>
                <w:szCs w:val="23"/>
              </w:rPr>
              <w:t>Ochrana duševního vlastnictví</w:t>
            </w:r>
          </w:p>
        </w:tc>
        <w:tc>
          <w:tcPr>
            <w:tcW w:w="6572" w:type="dxa"/>
            <w:tcBorders>
              <w:top w:val="single" w:sz="4" w:space="0" w:color="auto"/>
              <w:left w:val="single" w:sz="4" w:space="0" w:color="auto"/>
              <w:bottom w:val="single" w:sz="4" w:space="0" w:color="auto"/>
              <w:right w:val="single" w:sz="4" w:space="0" w:color="auto"/>
            </w:tcBorders>
            <w:vAlign w:val="center"/>
          </w:tcPr>
          <w:p w:rsidR="003A18F5" w:rsidRPr="006B2E81" w:rsidRDefault="003A18F5" w:rsidP="00825336">
            <w:pPr>
              <w:pStyle w:val="Textnormy"/>
              <w:spacing w:before="60" w:after="60"/>
              <w:jc w:val="left"/>
              <w:rPr>
                <w:rFonts w:asciiTheme="minorHAnsi" w:hAnsiTheme="minorHAnsi"/>
                <w:i/>
                <w:sz w:val="23"/>
                <w:szCs w:val="23"/>
              </w:rPr>
            </w:pPr>
            <w:r w:rsidRPr="006B2E81">
              <w:rPr>
                <w:rFonts w:asciiTheme="minorHAnsi" w:hAnsiTheme="minorHAnsi"/>
                <w:i/>
                <w:sz w:val="23"/>
                <w:szCs w:val="23"/>
              </w:rPr>
              <w:t xml:space="preserve">Intelectual Property Right – ( dále jen „IPR“) – </w:t>
            </w:r>
            <w:r w:rsidRPr="006B2E81">
              <w:rPr>
                <w:rFonts w:asciiTheme="minorHAnsi" w:hAnsiTheme="minorHAnsi"/>
                <w:sz w:val="23"/>
                <w:szCs w:val="23"/>
              </w:rPr>
              <w:t xml:space="preserve">ochrana duševního vlastnictví </w:t>
            </w:r>
          </w:p>
        </w:tc>
      </w:tr>
      <w:tr w:rsidR="003A18F5" w:rsidRPr="006B2E81" w:rsidTr="00B76891">
        <w:trPr>
          <w:trHeight w:val="286"/>
        </w:trPr>
        <w:tc>
          <w:tcPr>
            <w:tcW w:w="2515" w:type="dxa"/>
            <w:tcBorders>
              <w:top w:val="single" w:sz="4" w:space="0" w:color="auto"/>
              <w:left w:val="single" w:sz="4" w:space="0" w:color="auto"/>
              <w:bottom w:val="single" w:sz="4" w:space="0" w:color="auto"/>
              <w:right w:val="single" w:sz="4" w:space="0" w:color="auto"/>
            </w:tcBorders>
            <w:vAlign w:val="center"/>
          </w:tcPr>
          <w:p w:rsidR="003A18F5" w:rsidRPr="006B2E81" w:rsidRDefault="003A18F5" w:rsidP="003A18F5">
            <w:pPr>
              <w:pStyle w:val="Textnormy"/>
              <w:spacing w:before="60" w:after="60"/>
              <w:jc w:val="left"/>
              <w:rPr>
                <w:rFonts w:asciiTheme="minorHAnsi" w:hAnsiTheme="minorHAnsi"/>
                <w:b/>
                <w:sz w:val="23"/>
                <w:szCs w:val="23"/>
              </w:rPr>
            </w:pPr>
            <w:r w:rsidRPr="006B2E81">
              <w:rPr>
                <w:rFonts w:asciiTheme="minorHAnsi" w:hAnsiTheme="minorHAnsi"/>
                <w:b/>
                <w:sz w:val="23"/>
                <w:szCs w:val="23"/>
              </w:rPr>
              <w:t>Partnerská smlouva</w:t>
            </w:r>
          </w:p>
        </w:tc>
        <w:tc>
          <w:tcPr>
            <w:tcW w:w="6572" w:type="dxa"/>
            <w:tcBorders>
              <w:top w:val="single" w:sz="4" w:space="0" w:color="auto"/>
              <w:left w:val="single" w:sz="4" w:space="0" w:color="auto"/>
              <w:bottom w:val="single" w:sz="4" w:space="0" w:color="auto"/>
              <w:right w:val="single" w:sz="4" w:space="0" w:color="auto"/>
            </w:tcBorders>
            <w:vAlign w:val="center"/>
          </w:tcPr>
          <w:p w:rsidR="003A18F5" w:rsidRPr="006B2E81" w:rsidRDefault="006B2E81" w:rsidP="00F15952">
            <w:pPr>
              <w:pStyle w:val="Textnormy"/>
              <w:spacing w:before="60" w:after="60"/>
              <w:rPr>
                <w:rFonts w:asciiTheme="minorHAnsi" w:hAnsiTheme="minorHAnsi"/>
                <w:i/>
                <w:sz w:val="23"/>
                <w:szCs w:val="23"/>
              </w:rPr>
            </w:pPr>
            <w:r w:rsidRPr="006B2E81">
              <w:rPr>
                <w:rFonts w:asciiTheme="minorHAnsi" w:hAnsiTheme="minorHAnsi"/>
                <w:i/>
                <w:sz w:val="23"/>
                <w:szCs w:val="23"/>
              </w:rPr>
              <w:t xml:space="preserve">Cooperation Agreement- (dále jen „CA“) </w:t>
            </w:r>
            <w:r w:rsidRPr="006B2E81">
              <w:rPr>
                <w:rFonts w:asciiTheme="minorHAnsi" w:hAnsiTheme="minorHAnsi"/>
                <w:sz w:val="23"/>
                <w:szCs w:val="23"/>
              </w:rPr>
              <w:t>Smlouva uzavřená všemi účastníky konsorcia projektu (partnery) včetně zahraničních</w:t>
            </w:r>
            <w:r w:rsidRPr="006B2E81">
              <w:rPr>
                <w:rFonts w:asciiTheme="minorHAnsi" w:hAnsiTheme="minorHAnsi"/>
                <w:i/>
                <w:sz w:val="23"/>
                <w:szCs w:val="23"/>
              </w:rPr>
              <w:t>, závazně vymezující práva a povinnosti jednotlivých projektových partnerů, mj. stanovuje koordinátora projektu, vymezuje řízení projektu na úrovni konsorcia jako celku, řídí využívání výsledků projektu a vnesená práva partnerů. Jednotlivým partnerům konsorcia stanovuje dílčí úkoly. CA obecně vymezuje rozpočet projektu, na jejím základě však nedochází k žádným finančním transakcím mezi partnery. CA zavazuje partnery vyvinout maximální úsilí k dosažení cílů projektu EUREKA.</w:t>
            </w:r>
          </w:p>
        </w:tc>
      </w:tr>
      <w:tr w:rsidR="003A18F5" w:rsidRPr="006B2E81" w:rsidTr="00B76891">
        <w:trPr>
          <w:trHeight w:val="286"/>
        </w:trPr>
        <w:tc>
          <w:tcPr>
            <w:tcW w:w="2515" w:type="dxa"/>
            <w:tcBorders>
              <w:top w:val="single" w:sz="4" w:space="0" w:color="auto"/>
              <w:left w:val="single" w:sz="8" w:space="0" w:color="auto"/>
              <w:bottom w:val="single" w:sz="4" w:space="0" w:color="auto"/>
              <w:right w:val="single" w:sz="8" w:space="0" w:color="auto"/>
            </w:tcBorders>
            <w:vAlign w:val="center"/>
          </w:tcPr>
          <w:p w:rsidR="003A18F5" w:rsidRPr="006B2E81" w:rsidRDefault="003A18F5" w:rsidP="003A18F5">
            <w:pPr>
              <w:pStyle w:val="Textnormy"/>
              <w:spacing w:before="60" w:after="60"/>
              <w:jc w:val="left"/>
              <w:rPr>
                <w:rFonts w:asciiTheme="minorHAnsi" w:hAnsiTheme="minorHAnsi"/>
                <w:b/>
                <w:sz w:val="23"/>
                <w:szCs w:val="23"/>
              </w:rPr>
            </w:pPr>
            <w:r w:rsidRPr="006B2E81">
              <w:rPr>
                <w:rFonts w:asciiTheme="minorHAnsi" w:hAnsiTheme="minorHAnsi"/>
                <w:b/>
                <w:sz w:val="23"/>
                <w:szCs w:val="23"/>
              </w:rPr>
              <w:t>Podprogram INTER-</w:t>
            </w:r>
            <w:r w:rsidR="008D4D6F" w:rsidRPr="006B2E81">
              <w:rPr>
                <w:rFonts w:asciiTheme="minorHAnsi" w:hAnsiTheme="minorHAnsi"/>
                <w:b/>
                <w:sz w:val="23"/>
                <w:szCs w:val="23"/>
              </w:rPr>
              <w:t>E(UREKA)</w:t>
            </w:r>
            <w:r w:rsidRPr="006B2E81">
              <w:rPr>
                <w:rFonts w:asciiTheme="minorHAnsi" w:hAnsiTheme="minorHAnsi"/>
                <w:b/>
                <w:sz w:val="23"/>
                <w:szCs w:val="23"/>
              </w:rPr>
              <w:t xml:space="preserve"> (LTE)</w:t>
            </w:r>
          </w:p>
        </w:tc>
        <w:tc>
          <w:tcPr>
            <w:tcW w:w="6572" w:type="dxa"/>
            <w:tcBorders>
              <w:top w:val="single" w:sz="4" w:space="0" w:color="auto"/>
              <w:left w:val="nil"/>
              <w:bottom w:val="single" w:sz="4" w:space="0" w:color="auto"/>
              <w:right w:val="single" w:sz="8" w:space="0" w:color="auto"/>
            </w:tcBorders>
            <w:vAlign w:val="center"/>
          </w:tcPr>
          <w:p w:rsidR="003A18F5" w:rsidRPr="006B2E81" w:rsidRDefault="003A18F5" w:rsidP="003A18F5">
            <w:pPr>
              <w:pStyle w:val="Textnormy"/>
              <w:spacing w:before="60" w:after="60"/>
              <w:rPr>
                <w:rFonts w:asciiTheme="minorHAnsi" w:hAnsiTheme="minorHAnsi"/>
                <w:i/>
                <w:sz w:val="23"/>
                <w:szCs w:val="23"/>
              </w:rPr>
            </w:pPr>
            <w:r w:rsidRPr="006B2E81">
              <w:rPr>
                <w:rFonts w:asciiTheme="minorHAnsi" w:hAnsiTheme="minorHAnsi"/>
                <w:i/>
                <w:sz w:val="23"/>
                <w:szCs w:val="23"/>
              </w:rPr>
              <w:t xml:space="preserve">Podprogram </w:t>
            </w:r>
            <w:r w:rsidRPr="006B2E81">
              <w:rPr>
                <w:rFonts w:asciiTheme="minorHAnsi" w:hAnsiTheme="minorHAnsi"/>
                <w:sz w:val="23"/>
                <w:szCs w:val="23"/>
              </w:rPr>
              <w:t>INTER-</w:t>
            </w:r>
            <w:r w:rsidR="008D4D6F" w:rsidRPr="006B2E81">
              <w:rPr>
                <w:rFonts w:asciiTheme="minorHAnsi" w:hAnsiTheme="minorHAnsi"/>
                <w:sz w:val="23"/>
                <w:szCs w:val="23"/>
              </w:rPr>
              <w:t>E(UREKA)</w:t>
            </w:r>
            <w:r w:rsidRPr="006B2E81">
              <w:rPr>
                <w:rFonts w:asciiTheme="minorHAnsi" w:hAnsiTheme="minorHAnsi"/>
                <w:sz w:val="23"/>
                <w:szCs w:val="23"/>
              </w:rPr>
              <w:t xml:space="preserve"> (LTE)</w:t>
            </w:r>
            <w:r w:rsidRPr="006B2E81" w:rsidDel="00380754">
              <w:rPr>
                <w:rFonts w:asciiTheme="minorHAnsi" w:hAnsiTheme="minorHAnsi"/>
                <w:i/>
                <w:sz w:val="23"/>
                <w:szCs w:val="23"/>
              </w:rPr>
              <w:t xml:space="preserve"> </w:t>
            </w:r>
            <w:r w:rsidRPr="006B2E81">
              <w:rPr>
                <w:rFonts w:asciiTheme="minorHAnsi" w:hAnsiTheme="minorHAnsi"/>
                <w:sz w:val="23"/>
                <w:szCs w:val="23"/>
              </w:rPr>
              <w:t>je součástí programu Inter-Excellence (LT)</w:t>
            </w:r>
          </w:p>
        </w:tc>
      </w:tr>
      <w:tr w:rsidR="003A18F5" w:rsidRPr="006B2E81" w:rsidTr="00B76891">
        <w:trPr>
          <w:trHeight w:val="286"/>
        </w:trPr>
        <w:tc>
          <w:tcPr>
            <w:tcW w:w="2515" w:type="dxa"/>
            <w:tcBorders>
              <w:top w:val="single" w:sz="4" w:space="0" w:color="auto"/>
              <w:left w:val="single" w:sz="4" w:space="0" w:color="auto"/>
              <w:bottom w:val="single" w:sz="4" w:space="0" w:color="auto"/>
              <w:right w:val="single" w:sz="4" w:space="0" w:color="auto"/>
            </w:tcBorders>
            <w:vAlign w:val="center"/>
          </w:tcPr>
          <w:p w:rsidR="003A18F5" w:rsidRPr="006B2E81" w:rsidRDefault="003A18F5" w:rsidP="003A18F5">
            <w:pPr>
              <w:pStyle w:val="Textnormy"/>
              <w:spacing w:before="60" w:after="60"/>
              <w:jc w:val="left"/>
              <w:rPr>
                <w:rFonts w:asciiTheme="minorHAnsi" w:hAnsiTheme="minorHAnsi"/>
                <w:b/>
                <w:sz w:val="23"/>
                <w:szCs w:val="23"/>
              </w:rPr>
            </w:pPr>
            <w:r w:rsidRPr="006B2E81">
              <w:rPr>
                <w:rFonts w:asciiTheme="minorHAnsi" w:hAnsiTheme="minorHAnsi"/>
                <w:b/>
                <w:sz w:val="23"/>
                <w:szCs w:val="23"/>
              </w:rPr>
              <w:t xml:space="preserve">Pokyny k vypracování projektových zpráv </w:t>
            </w:r>
          </w:p>
        </w:tc>
        <w:tc>
          <w:tcPr>
            <w:tcW w:w="6572" w:type="dxa"/>
            <w:tcBorders>
              <w:top w:val="single" w:sz="4" w:space="0" w:color="auto"/>
              <w:left w:val="single" w:sz="4" w:space="0" w:color="auto"/>
              <w:bottom w:val="single" w:sz="4" w:space="0" w:color="auto"/>
              <w:right w:val="single" w:sz="4" w:space="0" w:color="auto"/>
            </w:tcBorders>
            <w:vAlign w:val="center"/>
          </w:tcPr>
          <w:p w:rsidR="003A18F5" w:rsidRPr="006B2E81" w:rsidRDefault="003A18F5" w:rsidP="003A18F5">
            <w:pPr>
              <w:pStyle w:val="Textnormy"/>
              <w:spacing w:before="60" w:after="60"/>
              <w:rPr>
                <w:rFonts w:asciiTheme="minorHAnsi" w:hAnsiTheme="minorHAnsi"/>
                <w:i/>
                <w:sz w:val="23"/>
                <w:szCs w:val="23"/>
              </w:rPr>
            </w:pPr>
            <w:r w:rsidRPr="006B2E81">
              <w:rPr>
                <w:rFonts w:asciiTheme="minorHAnsi" w:hAnsiTheme="minorHAnsi"/>
                <w:i/>
                <w:sz w:val="23"/>
                <w:szCs w:val="23"/>
              </w:rPr>
              <w:t xml:space="preserve">Instructions for Project´s  Reports - </w:t>
            </w:r>
            <w:r w:rsidRPr="006B2E81">
              <w:rPr>
                <w:rFonts w:asciiTheme="minorHAnsi" w:hAnsiTheme="minorHAnsi"/>
                <w:sz w:val="23"/>
                <w:szCs w:val="23"/>
              </w:rPr>
              <w:t>Podrobnější informace</w:t>
            </w:r>
            <w:r w:rsidRPr="006B2E81">
              <w:rPr>
                <w:rFonts w:asciiTheme="minorHAnsi" w:hAnsiTheme="minorHAnsi"/>
                <w:i/>
                <w:sz w:val="23"/>
                <w:szCs w:val="23"/>
              </w:rPr>
              <w:t xml:space="preserve"> </w:t>
            </w:r>
            <w:r w:rsidRPr="006B2E81">
              <w:rPr>
                <w:rFonts w:asciiTheme="minorHAnsi" w:hAnsiTheme="minorHAnsi"/>
                <w:sz w:val="23"/>
                <w:szCs w:val="23"/>
              </w:rPr>
              <w:t xml:space="preserve">pro </w:t>
            </w:r>
            <w:r w:rsidR="006B2E81" w:rsidRPr="006B2E81">
              <w:rPr>
                <w:rFonts w:asciiTheme="minorHAnsi" w:hAnsiTheme="minorHAnsi"/>
                <w:sz w:val="23"/>
                <w:szCs w:val="23"/>
              </w:rPr>
              <w:t>vypracování zpráv</w:t>
            </w:r>
            <w:r w:rsidRPr="006B2E81">
              <w:rPr>
                <w:rFonts w:asciiTheme="minorHAnsi" w:hAnsiTheme="minorHAnsi"/>
                <w:sz w:val="23"/>
                <w:szCs w:val="23"/>
              </w:rPr>
              <w:t xml:space="preserve"> včetně platných formulářů – www.msmt.cz</w:t>
            </w:r>
          </w:p>
        </w:tc>
      </w:tr>
      <w:tr w:rsidR="003A18F5" w:rsidRPr="006B2E81" w:rsidTr="00B76891">
        <w:trPr>
          <w:trHeight w:val="654"/>
        </w:trPr>
        <w:tc>
          <w:tcPr>
            <w:tcW w:w="2515" w:type="dxa"/>
            <w:tcBorders>
              <w:top w:val="single" w:sz="4" w:space="0" w:color="auto"/>
              <w:left w:val="single" w:sz="4" w:space="0" w:color="auto"/>
              <w:bottom w:val="single" w:sz="4" w:space="0" w:color="auto"/>
              <w:right w:val="single" w:sz="4" w:space="0" w:color="auto"/>
            </w:tcBorders>
            <w:vAlign w:val="center"/>
          </w:tcPr>
          <w:p w:rsidR="003A18F5" w:rsidRPr="006B2E81" w:rsidRDefault="003A18F5" w:rsidP="003A18F5">
            <w:pPr>
              <w:pStyle w:val="Textnormy"/>
              <w:spacing w:before="60" w:after="60"/>
              <w:jc w:val="left"/>
              <w:rPr>
                <w:rFonts w:asciiTheme="minorHAnsi" w:hAnsiTheme="minorHAnsi"/>
                <w:b/>
                <w:sz w:val="23"/>
                <w:szCs w:val="23"/>
              </w:rPr>
            </w:pPr>
            <w:r w:rsidRPr="006B2E81">
              <w:rPr>
                <w:rFonts w:asciiTheme="minorHAnsi" w:hAnsiTheme="minorHAnsi"/>
                <w:b/>
                <w:bCs/>
                <w:sz w:val="23"/>
                <w:szCs w:val="23"/>
              </w:rPr>
              <w:t xml:space="preserve"> EUREKA</w:t>
            </w:r>
          </w:p>
        </w:tc>
        <w:tc>
          <w:tcPr>
            <w:tcW w:w="6572" w:type="dxa"/>
            <w:tcBorders>
              <w:top w:val="single" w:sz="4" w:space="0" w:color="auto"/>
              <w:left w:val="single" w:sz="4" w:space="0" w:color="auto"/>
              <w:bottom w:val="single" w:sz="4" w:space="0" w:color="auto"/>
              <w:right w:val="single" w:sz="4" w:space="0" w:color="auto"/>
            </w:tcBorders>
            <w:vAlign w:val="center"/>
          </w:tcPr>
          <w:p w:rsidR="003A18F5" w:rsidRPr="006B2E81" w:rsidRDefault="003A18F5" w:rsidP="003A18F5">
            <w:pPr>
              <w:pStyle w:val="Textnormy"/>
              <w:spacing w:before="60" w:after="60"/>
              <w:rPr>
                <w:rFonts w:asciiTheme="minorHAnsi" w:hAnsiTheme="minorHAnsi"/>
                <w:i/>
                <w:sz w:val="23"/>
                <w:szCs w:val="23"/>
                <w:lang w:eastAsia="en-US"/>
              </w:rPr>
            </w:pPr>
            <w:r w:rsidRPr="006B2E81">
              <w:rPr>
                <w:rFonts w:asciiTheme="minorHAnsi" w:hAnsiTheme="minorHAnsi"/>
                <w:bCs/>
                <w:i/>
                <w:sz w:val="23"/>
                <w:szCs w:val="23"/>
              </w:rPr>
              <w:t xml:space="preserve">EUREKA – </w:t>
            </w:r>
            <w:r w:rsidRPr="006B2E81">
              <w:rPr>
                <w:rFonts w:asciiTheme="minorHAnsi" w:hAnsiTheme="minorHAnsi"/>
                <w:bCs/>
                <w:sz w:val="23"/>
                <w:szCs w:val="23"/>
              </w:rPr>
              <w:t>mezinárodní program průmyslového výzkumu a vývoje s účastí více jak 40 členských a 3 asociovaných zemí</w:t>
            </w:r>
            <w:r w:rsidRPr="006B2E81">
              <w:rPr>
                <w:rFonts w:asciiTheme="minorHAnsi" w:hAnsiTheme="minorHAnsi"/>
                <w:bCs/>
                <w:i/>
                <w:sz w:val="23"/>
                <w:szCs w:val="23"/>
              </w:rPr>
              <w:t xml:space="preserve">  </w:t>
            </w:r>
            <w:r w:rsidRPr="006B2E81">
              <w:rPr>
                <w:rFonts w:asciiTheme="minorHAnsi" w:hAnsiTheme="minorHAnsi"/>
                <w:bCs/>
                <w:sz w:val="23"/>
                <w:szCs w:val="23"/>
              </w:rPr>
              <w:t xml:space="preserve"> </w:t>
            </w:r>
          </w:p>
        </w:tc>
      </w:tr>
      <w:tr w:rsidR="003A18F5" w:rsidRPr="006B2E81" w:rsidTr="00B76891">
        <w:trPr>
          <w:trHeight w:val="654"/>
        </w:trPr>
        <w:tc>
          <w:tcPr>
            <w:tcW w:w="2515" w:type="dxa"/>
            <w:tcBorders>
              <w:top w:val="single" w:sz="4" w:space="0" w:color="auto"/>
              <w:left w:val="single" w:sz="4" w:space="0" w:color="auto"/>
              <w:bottom w:val="single" w:sz="4" w:space="0" w:color="auto"/>
              <w:right w:val="single" w:sz="4" w:space="0" w:color="auto"/>
            </w:tcBorders>
            <w:vAlign w:val="center"/>
          </w:tcPr>
          <w:p w:rsidR="003A18F5" w:rsidRPr="006B2E81" w:rsidRDefault="003A18F5" w:rsidP="003A18F5">
            <w:pPr>
              <w:pStyle w:val="Textnormy"/>
              <w:spacing w:before="60" w:after="60"/>
              <w:jc w:val="left"/>
              <w:rPr>
                <w:rFonts w:asciiTheme="minorHAnsi" w:hAnsiTheme="minorHAnsi"/>
                <w:b/>
                <w:sz w:val="23"/>
                <w:szCs w:val="23"/>
              </w:rPr>
            </w:pPr>
            <w:r w:rsidRPr="006B2E81">
              <w:rPr>
                <w:rFonts w:asciiTheme="minorHAnsi" w:hAnsiTheme="minorHAnsi"/>
                <w:b/>
                <w:sz w:val="23"/>
                <w:szCs w:val="23"/>
              </w:rPr>
              <w:t>Project form</w:t>
            </w:r>
          </w:p>
        </w:tc>
        <w:tc>
          <w:tcPr>
            <w:tcW w:w="6572" w:type="dxa"/>
            <w:tcBorders>
              <w:top w:val="single" w:sz="4" w:space="0" w:color="auto"/>
              <w:left w:val="single" w:sz="4" w:space="0" w:color="auto"/>
              <w:bottom w:val="single" w:sz="4" w:space="0" w:color="auto"/>
              <w:right w:val="single" w:sz="4" w:space="0" w:color="auto"/>
            </w:tcBorders>
            <w:vAlign w:val="center"/>
          </w:tcPr>
          <w:p w:rsidR="003A18F5" w:rsidRPr="006B2E81" w:rsidRDefault="003A18F5" w:rsidP="003A18F5">
            <w:pPr>
              <w:pStyle w:val="Textnormy"/>
              <w:spacing w:before="60" w:after="60"/>
              <w:rPr>
                <w:rFonts w:asciiTheme="minorHAnsi" w:hAnsiTheme="minorHAnsi"/>
                <w:sz w:val="23"/>
                <w:szCs w:val="23"/>
              </w:rPr>
            </w:pPr>
            <w:r w:rsidRPr="006B2E81">
              <w:rPr>
                <w:rFonts w:asciiTheme="minorHAnsi" w:hAnsiTheme="minorHAnsi"/>
                <w:i/>
                <w:sz w:val="23"/>
                <w:szCs w:val="23"/>
              </w:rPr>
              <w:t>EUREKA Project Form</w:t>
            </w:r>
            <w:r w:rsidRPr="006B2E81">
              <w:rPr>
                <w:rFonts w:asciiTheme="minorHAnsi" w:hAnsiTheme="minorHAnsi"/>
                <w:sz w:val="23"/>
                <w:szCs w:val="23"/>
              </w:rPr>
              <w:t xml:space="preserve"> (dále jen „EPF“) </w:t>
            </w:r>
            <w:r w:rsidR="005948E8" w:rsidRPr="006B2E81">
              <w:rPr>
                <w:rFonts w:asciiTheme="minorHAnsi" w:hAnsiTheme="minorHAnsi"/>
                <w:sz w:val="23"/>
                <w:szCs w:val="23"/>
              </w:rPr>
              <w:t xml:space="preserve"> - </w:t>
            </w:r>
            <w:r w:rsidRPr="006B2E81">
              <w:rPr>
                <w:rFonts w:asciiTheme="minorHAnsi" w:hAnsiTheme="minorHAnsi"/>
                <w:sz w:val="23"/>
                <w:szCs w:val="23"/>
              </w:rPr>
              <w:t>mezinárodní formulář pro podání návrhu projektu do ESE</w:t>
            </w:r>
          </w:p>
        </w:tc>
      </w:tr>
      <w:tr w:rsidR="003A18F5" w:rsidRPr="006B2E81" w:rsidTr="00B76891">
        <w:trPr>
          <w:trHeight w:val="634"/>
        </w:trPr>
        <w:tc>
          <w:tcPr>
            <w:tcW w:w="2515" w:type="dxa"/>
            <w:tcBorders>
              <w:top w:val="single" w:sz="4" w:space="0" w:color="auto"/>
              <w:left w:val="single" w:sz="4" w:space="0" w:color="auto"/>
              <w:bottom w:val="single" w:sz="4" w:space="0" w:color="auto"/>
              <w:right w:val="single" w:sz="4" w:space="0" w:color="auto"/>
            </w:tcBorders>
            <w:vAlign w:val="center"/>
          </w:tcPr>
          <w:p w:rsidR="003A18F5" w:rsidRPr="006B2E81" w:rsidRDefault="003A18F5" w:rsidP="003A18F5">
            <w:pPr>
              <w:pStyle w:val="Textnormy"/>
              <w:spacing w:before="60" w:after="60"/>
              <w:jc w:val="left"/>
              <w:rPr>
                <w:rFonts w:asciiTheme="minorHAnsi" w:eastAsia="Calibri" w:hAnsiTheme="minorHAnsi"/>
                <w:b/>
                <w:sz w:val="23"/>
                <w:szCs w:val="23"/>
              </w:rPr>
            </w:pPr>
            <w:r w:rsidRPr="006B2E81">
              <w:rPr>
                <w:rFonts w:asciiTheme="minorHAnsi" w:eastAsia="Calibri" w:hAnsiTheme="minorHAnsi"/>
                <w:b/>
                <w:sz w:val="23"/>
                <w:szCs w:val="23"/>
              </w:rPr>
              <w:t>Příjemce</w:t>
            </w:r>
          </w:p>
        </w:tc>
        <w:tc>
          <w:tcPr>
            <w:tcW w:w="6572" w:type="dxa"/>
            <w:tcBorders>
              <w:top w:val="single" w:sz="4" w:space="0" w:color="auto"/>
              <w:left w:val="single" w:sz="4" w:space="0" w:color="auto"/>
              <w:bottom w:val="single" w:sz="4" w:space="0" w:color="auto"/>
              <w:right w:val="single" w:sz="4" w:space="0" w:color="auto"/>
            </w:tcBorders>
            <w:vAlign w:val="center"/>
          </w:tcPr>
          <w:p w:rsidR="003A18F5" w:rsidRPr="006B2E81" w:rsidRDefault="000915E0" w:rsidP="006C39AB">
            <w:pPr>
              <w:autoSpaceDE w:val="0"/>
              <w:autoSpaceDN w:val="0"/>
              <w:adjustRightInd w:val="0"/>
              <w:spacing w:after="0" w:line="240" w:lineRule="auto"/>
              <w:jc w:val="both"/>
              <w:rPr>
                <w:rFonts w:asciiTheme="minorHAnsi" w:hAnsiTheme="minorHAnsi"/>
                <w:sz w:val="23"/>
                <w:szCs w:val="23"/>
                <w:lang w:eastAsia="cs-CZ"/>
              </w:rPr>
            </w:pPr>
            <w:r w:rsidRPr="006B2E81">
              <w:rPr>
                <w:rFonts w:asciiTheme="minorHAnsi" w:hAnsiTheme="minorHAnsi"/>
                <w:i/>
                <w:sz w:val="23"/>
                <w:szCs w:val="23"/>
                <w:lang w:eastAsia="cs-CZ"/>
              </w:rPr>
              <w:t xml:space="preserve">EUREKA  Project Participant </w:t>
            </w:r>
            <w:r w:rsidRPr="006B2E81">
              <w:rPr>
                <w:rFonts w:asciiTheme="minorHAnsi" w:hAnsiTheme="minorHAnsi"/>
                <w:sz w:val="23"/>
                <w:szCs w:val="23"/>
                <w:lang w:eastAsia="cs-CZ"/>
              </w:rPr>
              <w:t xml:space="preserve">–  </w:t>
            </w:r>
            <w:r w:rsidR="00AA28D9">
              <w:rPr>
                <w:rFonts w:asciiTheme="minorHAnsi" w:hAnsiTheme="minorHAnsi"/>
                <w:sz w:val="23"/>
                <w:szCs w:val="23"/>
                <w:lang w:eastAsia="cs-CZ"/>
              </w:rPr>
              <w:t>malý, střední nebo</w:t>
            </w:r>
            <w:r w:rsidRPr="006B2E81">
              <w:rPr>
                <w:rFonts w:asciiTheme="minorHAnsi" w:hAnsiTheme="minorHAnsi"/>
                <w:sz w:val="23"/>
                <w:szCs w:val="23"/>
                <w:lang w:eastAsia="cs-CZ"/>
              </w:rPr>
              <w:t xml:space="preserve"> velký podnik</w:t>
            </w:r>
            <w:r w:rsidRPr="006B2E81">
              <w:rPr>
                <w:rFonts w:asciiTheme="minorHAnsi" w:hAnsiTheme="minorHAnsi"/>
                <w:sz w:val="23"/>
                <w:szCs w:val="23"/>
              </w:rPr>
              <w:t xml:space="preserve">, </w:t>
            </w:r>
            <w:r w:rsidRPr="006B2E81">
              <w:rPr>
                <w:rFonts w:asciiTheme="minorHAnsi" w:hAnsiTheme="minorHAnsi"/>
                <w:sz w:val="23"/>
                <w:szCs w:val="23"/>
                <w:lang w:eastAsia="cs-CZ"/>
              </w:rPr>
              <w:t xml:space="preserve">z ČR </w:t>
            </w:r>
            <w:r w:rsidRPr="006B2E81">
              <w:rPr>
                <w:rFonts w:asciiTheme="minorHAnsi" w:hAnsiTheme="minorHAnsi"/>
                <w:sz w:val="24"/>
                <w:szCs w:val="24"/>
                <w:lang w:eastAsia="cs-CZ"/>
              </w:rPr>
              <w:t>podle definice v příloze č. 3 programu INTER-EXCELLENCE</w:t>
            </w:r>
            <w:r w:rsidRPr="006B2E81">
              <w:rPr>
                <w:rFonts w:asciiTheme="minorHAnsi" w:hAnsiTheme="minorHAnsi"/>
                <w:sz w:val="23"/>
                <w:szCs w:val="23"/>
                <w:lang w:eastAsia="cs-CZ"/>
              </w:rPr>
              <w:t>, kterému je na základě předložené a schválené žádosti udělena účelová podpora na základě uzavřené smlouvy o poskytnutí podpory</w:t>
            </w:r>
          </w:p>
        </w:tc>
      </w:tr>
      <w:tr w:rsidR="003A18F5" w:rsidRPr="006B2E81" w:rsidTr="00B76891">
        <w:trPr>
          <w:trHeight w:val="634"/>
        </w:trPr>
        <w:tc>
          <w:tcPr>
            <w:tcW w:w="2515" w:type="dxa"/>
            <w:tcBorders>
              <w:top w:val="single" w:sz="4" w:space="0" w:color="auto"/>
              <w:left w:val="single" w:sz="4" w:space="0" w:color="auto"/>
              <w:bottom w:val="single" w:sz="4" w:space="0" w:color="auto"/>
              <w:right w:val="single" w:sz="4" w:space="0" w:color="auto"/>
            </w:tcBorders>
            <w:vAlign w:val="center"/>
          </w:tcPr>
          <w:p w:rsidR="003A18F5" w:rsidRPr="006B2E81" w:rsidRDefault="003A18F5" w:rsidP="003A18F5">
            <w:pPr>
              <w:pStyle w:val="Textnormy"/>
              <w:spacing w:before="60" w:after="60"/>
              <w:jc w:val="left"/>
              <w:rPr>
                <w:rFonts w:asciiTheme="minorHAnsi" w:hAnsiTheme="minorHAnsi"/>
                <w:b/>
                <w:sz w:val="23"/>
                <w:szCs w:val="23"/>
              </w:rPr>
            </w:pPr>
            <w:r w:rsidRPr="006B2E81">
              <w:rPr>
                <w:rFonts w:asciiTheme="minorHAnsi" w:hAnsiTheme="minorHAnsi"/>
                <w:b/>
                <w:bCs/>
                <w:sz w:val="23"/>
                <w:szCs w:val="23"/>
              </w:rPr>
              <w:lastRenderedPageBreak/>
              <w:t>Příjem žádostí o účelovou podporu</w:t>
            </w:r>
          </w:p>
        </w:tc>
        <w:tc>
          <w:tcPr>
            <w:tcW w:w="6572" w:type="dxa"/>
            <w:tcBorders>
              <w:top w:val="single" w:sz="4" w:space="0" w:color="auto"/>
              <w:left w:val="single" w:sz="4" w:space="0" w:color="auto"/>
              <w:bottom w:val="single" w:sz="4" w:space="0" w:color="auto"/>
              <w:right w:val="single" w:sz="4" w:space="0" w:color="auto"/>
            </w:tcBorders>
            <w:vAlign w:val="center"/>
          </w:tcPr>
          <w:p w:rsidR="003A18F5" w:rsidRPr="006B2E81" w:rsidRDefault="003A18F5" w:rsidP="000915E0">
            <w:pPr>
              <w:autoSpaceDE w:val="0"/>
              <w:autoSpaceDN w:val="0"/>
              <w:adjustRightInd w:val="0"/>
              <w:spacing w:after="0" w:line="240" w:lineRule="auto"/>
              <w:jc w:val="both"/>
              <w:rPr>
                <w:rFonts w:asciiTheme="minorHAnsi" w:hAnsiTheme="minorHAnsi"/>
                <w:i/>
                <w:sz w:val="23"/>
                <w:szCs w:val="23"/>
              </w:rPr>
            </w:pPr>
            <w:r w:rsidRPr="006B2E81">
              <w:rPr>
                <w:rFonts w:asciiTheme="minorHAnsi" w:hAnsiTheme="minorHAnsi"/>
                <w:bCs/>
                <w:i/>
                <w:sz w:val="23"/>
                <w:szCs w:val="23"/>
              </w:rPr>
              <w:t>Výzva MŠMT</w:t>
            </w:r>
            <w:r w:rsidR="005948E8" w:rsidRPr="006B2E81">
              <w:rPr>
                <w:rFonts w:asciiTheme="minorHAnsi" w:hAnsiTheme="minorHAnsi"/>
                <w:bCs/>
                <w:i/>
                <w:sz w:val="23"/>
                <w:szCs w:val="23"/>
              </w:rPr>
              <w:t xml:space="preserve"> </w:t>
            </w:r>
            <w:r w:rsidRPr="006B2E81">
              <w:rPr>
                <w:rFonts w:asciiTheme="minorHAnsi" w:hAnsiTheme="minorHAnsi"/>
                <w:bCs/>
                <w:sz w:val="23"/>
                <w:szCs w:val="23"/>
              </w:rPr>
              <w:t xml:space="preserve">za účelem dokončení kontroly způsobilosti mezinárodně vybraných českých projektů pro uzavření </w:t>
            </w:r>
            <w:r w:rsidR="00194BF9" w:rsidRPr="006B2E81">
              <w:rPr>
                <w:rFonts w:asciiTheme="minorHAnsi" w:hAnsiTheme="minorHAnsi"/>
                <w:bCs/>
                <w:sz w:val="23"/>
                <w:szCs w:val="23"/>
              </w:rPr>
              <w:t>právního aktu</w:t>
            </w:r>
            <w:r w:rsidRPr="006B2E81">
              <w:rPr>
                <w:rFonts w:asciiTheme="minorHAnsi" w:hAnsiTheme="minorHAnsi"/>
                <w:bCs/>
                <w:sz w:val="23"/>
                <w:szCs w:val="23"/>
              </w:rPr>
              <w:t xml:space="preserve"> a následné financování</w:t>
            </w:r>
          </w:p>
        </w:tc>
      </w:tr>
      <w:tr w:rsidR="003A18F5" w:rsidRPr="006B2E81" w:rsidTr="00B76891">
        <w:trPr>
          <w:trHeight w:val="634"/>
        </w:trPr>
        <w:tc>
          <w:tcPr>
            <w:tcW w:w="2515" w:type="dxa"/>
            <w:tcBorders>
              <w:top w:val="single" w:sz="4" w:space="0" w:color="auto"/>
              <w:left w:val="single" w:sz="4" w:space="0" w:color="auto"/>
              <w:bottom w:val="single" w:sz="4" w:space="0" w:color="auto"/>
              <w:right w:val="single" w:sz="4" w:space="0" w:color="auto"/>
            </w:tcBorders>
            <w:vAlign w:val="center"/>
          </w:tcPr>
          <w:p w:rsidR="003A18F5" w:rsidRPr="006B2E81" w:rsidRDefault="00652ABB" w:rsidP="003A18F5">
            <w:pPr>
              <w:pStyle w:val="Textnormy"/>
              <w:spacing w:before="60" w:after="60"/>
              <w:jc w:val="left"/>
              <w:rPr>
                <w:rFonts w:asciiTheme="minorHAnsi" w:hAnsiTheme="minorHAnsi"/>
                <w:b/>
                <w:sz w:val="23"/>
                <w:szCs w:val="23"/>
              </w:rPr>
            </w:pPr>
            <w:r w:rsidRPr="006B2E81">
              <w:rPr>
                <w:rFonts w:asciiTheme="minorHAnsi" w:hAnsiTheme="minorHAnsi"/>
                <w:b/>
                <w:sz w:val="23"/>
                <w:szCs w:val="23"/>
              </w:rPr>
              <w:t>Odborný poradní orgán (dále jen „OPO“)</w:t>
            </w:r>
            <w:r w:rsidR="003A18F5" w:rsidRPr="006B2E81">
              <w:rPr>
                <w:rFonts w:asciiTheme="minorHAnsi" w:hAnsiTheme="minorHAnsi"/>
                <w:b/>
                <w:sz w:val="23"/>
                <w:szCs w:val="23"/>
              </w:rPr>
              <w:t xml:space="preserve"> </w:t>
            </w:r>
          </w:p>
        </w:tc>
        <w:tc>
          <w:tcPr>
            <w:tcW w:w="6572" w:type="dxa"/>
            <w:tcBorders>
              <w:top w:val="single" w:sz="4" w:space="0" w:color="auto"/>
              <w:left w:val="single" w:sz="4" w:space="0" w:color="auto"/>
              <w:bottom w:val="single" w:sz="4" w:space="0" w:color="auto"/>
              <w:right w:val="single" w:sz="4" w:space="0" w:color="auto"/>
            </w:tcBorders>
            <w:vAlign w:val="center"/>
          </w:tcPr>
          <w:p w:rsidR="003A18F5" w:rsidRPr="006B2E81" w:rsidRDefault="003A18F5" w:rsidP="006C39AB">
            <w:pPr>
              <w:autoSpaceDE w:val="0"/>
              <w:autoSpaceDN w:val="0"/>
              <w:adjustRightInd w:val="0"/>
              <w:spacing w:after="0" w:line="240" w:lineRule="auto"/>
              <w:jc w:val="both"/>
              <w:rPr>
                <w:rFonts w:asciiTheme="minorHAnsi" w:hAnsiTheme="minorHAnsi"/>
                <w:sz w:val="23"/>
                <w:szCs w:val="23"/>
              </w:rPr>
            </w:pPr>
            <w:r w:rsidRPr="006B2E81">
              <w:rPr>
                <w:rFonts w:asciiTheme="minorHAnsi" w:hAnsiTheme="minorHAnsi"/>
                <w:i/>
                <w:sz w:val="23"/>
                <w:szCs w:val="23"/>
              </w:rPr>
              <w:t>EUREKA/Eurostars Board</w:t>
            </w:r>
            <w:r w:rsidRPr="006B2E81">
              <w:rPr>
                <w:rFonts w:asciiTheme="minorHAnsi" w:hAnsiTheme="minorHAnsi"/>
                <w:sz w:val="23"/>
                <w:szCs w:val="23"/>
              </w:rPr>
              <w:t xml:space="preserve"> </w:t>
            </w:r>
            <w:r w:rsidR="006C39AB" w:rsidRPr="006B2E81">
              <w:rPr>
                <w:rFonts w:asciiTheme="minorHAnsi" w:hAnsiTheme="minorHAnsi"/>
                <w:sz w:val="23"/>
                <w:szCs w:val="23"/>
              </w:rPr>
              <w:t>–</w:t>
            </w:r>
            <w:r w:rsidRPr="006B2E81">
              <w:rPr>
                <w:rFonts w:asciiTheme="minorHAnsi" w:hAnsiTheme="minorHAnsi"/>
                <w:sz w:val="23"/>
                <w:szCs w:val="23"/>
              </w:rPr>
              <w:t xml:space="preserve"> </w:t>
            </w:r>
            <w:r w:rsidR="006C39AB" w:rsidRPr="006B2E81">
              <w:rPr>
                <w:rFonts w:asciiTheme="minorHAnsi" w:hAnsiTheme="minorHAnsi"/>
                <w:sz w:val="23"/>
                <w:szCs w:val="23"/>
              </w:rPr>
              <w:t>Společný Odborný poradní</w:t>
            </w:r>
            <w:r w:rsidRPr="006B2E81">
              <w:rPr>
                <w:rFonts w:asciiTheme="minorHAnsi" w:hAnsiTheme="minorHAnsi"/>
                <w:sz w:val="23"/>
                <w:szCs w:val="23"/>
              </w:rPr>
              <w:t xml:space="preserve"> orgán Ministerstva školství, mládeže a tělovýchovy pro programy </w:t>
            </w:r>
            <w:r w:rsidR="00652ABB" w:rsidRPr="006B2E81">
              <w:rPr>
                <w:rFonts w:asciiTheme="minorHAnsi" w:hAnsiTheme="minorHAnsi"/>
                <w:sz w:val="23"/>
                <w:szCs w:val="23"/>
              </w:rPr>
              <w:t xml:space="preserve"> EUREKA a Eurostars, dříve Rada programů</w:t>
            </w:r>
          </w:p>
        </w:tc>
      </w:tr>
      <w:tr w:rsidR="003A18F5" w:rsidRPr="006B2E81" w:rsidTr="00B76891">
        <w:trPr>
          <w:trHeight w:val="634"/>
        </w:trPr>
        <w:tc>
          <w:tcPr>
            <w:tcW w:w="2515" w:type="dxa"/>
            <w:tcBorders>
              <w:top w:val="single" w:sz="4" w:space="0" w:color="auto"/>
              <w:left w:val="single" w:sz="4" w:space="0" w:color="auto"/>
              <w:bottom w:val="single" w:sz="4" w:space="0" w:color="auto"/>
              <w:right w:val="single" w:sz="4" w:space="0" w:color="auto"/>
            </w:tcBorders>
            <w:vAlign w:val="center"/>
          </w:tcPr>
          <w:p w:rsidR="003A18F5" w:rsidRPr="006B2E81" w:rsidRDefault="003A18F5" w:rsidP="003A18F5">
            <w:pPr>
              <w:pStyle w:val="Textnormy"/>
              <w:spacing w:before="60" w:after="60"/>
              <w:jc w:val="left"/>
              <w:rPr>
                <w:rFonts w:asciiTheme="minorHAnsi" w:hAnsiTheme="minorHAnsi"/>
                <w:b/>
                <w:sz w:val="23"/>
                <w:szCs w:val="23"/>
              </w:rPr>
            </w:pPr>
            <w:r w:rsidRPr="006B2E81">
              <w:rPr>
                <w:rFonts w:asciiTheme="minorHAnsi" w:hAnsiTheme="minorHAnsi"/>
                <w:b/>
                <w:sz w:val="23"/>
                <w:szCs w:val="23"/>
              </w:rPr>
              <w:t xml:space="preserve">Sekretariát programu EUREKA </w:t>
            </w:r>
          </w:p>
        </w:tc>
        <w:tc>
          <w:tcPr>
            <w:tcW w:w="6572" w:type="dxa"/>
            <w:tcBorders>
              <w:top w:val="single" w:sz="4" w:space="0" w:color="auto"/>
              <w:left w:val="single" w:sz="4" w:space="0" w:color="auto"/>
              <w:bottom w:val="single" w:sz="4" w:space="0" w:color="auto"/>
              <w:right w:val="single" w:sz="4" w:space="0" w:color="auto"/>
            </w:tcBorders>
            <w:vAlign w:val="center"/>
          </w:tcPr>
          <w:p w:rsidR="003A18F5" w:rsidRPr="006B2E81" w:rsidRDefault="003A18F5" w:rsidP="003A18F5">
            <w:pPr>
              <w:autoSpaceDE w:val="0"/>
              <w:autoSpaceDN w:val="0"/>
              <w:adjustRightInd w:val="0"/>
              <w:spacing w:after="0" w:line="240" w:lineRule="auto"/>
              <w:jc w:val="both"/>
              <w:rPr>
                <w:rFonts w:asciiTheme="minorHAnsi" w:hAnsiTheme="minorHAnsi"/>
                <w:sz w:val="23"/>
                <w:szCs w:val="23"/>
              </w:rPr>
            </w:pPr>
            <w:r w:rsidRPr="006B2E81">
              <w:rPr>
                <w:rFonts w:asciiTheme="minorHAnsi" w:hAnsiTheme="minorHAnsi"/>
                <w:i/>
                <w:sz w:val="23"/>
                <w:szCs w:val="23"/>
                <w:lang w:eastAsia="cs-CZ"/>
              </w:rPr>
              <w:t>EUREKA Secretariat</w:t>
            </w:r>
            <w:r w:rsidRPr="006B2E81">
              <w:rPr>
                <w:rFonts w:asciiTheme="minorHAnsi" w:hAnsiTheme="minorHAnsi"/>
                <w:sz w:val="23"/>
                <w:szCs w:val="23"/>
                <w:lang w:eastAsia="cs-CZ"/>
              </w:rPr>
              <w:t xml:space="preserve">  (dále jen „ESE“) </w:t>
            </w:r>
            <w:r w:rsidRPr="006B2E81">
              <w:rPr>
                <w:rFonts w:asciiTheme="minorHAnsi" w:hAnsiTheme="minorHAnsi"/>
                <w:sz w:val="23"/>
                <w:szCs w:val="23"/>
              </w:rPr>
              <w:t xml:space="preserve"> </w:t>
            </w:r>
            <w:r w:rsidRPr="006B2E81">
              <w:rPr>
                <w:rFonts w:asciiTheme="minorHAnsi" w:hAnsiTheme="minorHAnsi"/>
                <w:sz w:val="23"/>
                <w:szCs w:val="23"/>
                <w:lang w:eastAsia="cs-CZ"/>
              </w:rPr>
              <w:t xml:space="preserve">– sekretariát programu se sídlem v Bruselu </w:t>
            </w:r>
          </w:p>
        </w:tc>
      </w:tr>
      <w:tr w:rsidR="003A18F5" w:rsidRPr="006B2E81" w:rsidTr="00B76891">
        <w:trPr>
          <w:trHeight w:val="480"/>
        </w:trPr>
        <w:tc>
          <w:tcPr>
            <w:tcW w:w="2515" w:type="dxa"/>
            <w:tcBorders>
              <w:top w:val="single" w:sz="4" w:space="0" w:color="auto"/>
              <w:left w:val="single" w:sz="4" w:space="0" w:color="auto"/>
              <w:bottom w:val="single" w:sz="4" w:space="0" w:color="auto"/>
              <w:right w:val="single" w:sz="4" w:space="0" w:color="auto"/>
            </w:tcBorders>
            <w:vAlign w:val="center"/>
          </w:tcPr>
          <w:p w:rsidR="003A18F5" w:rsidRPr="006B2E81" w:rsidRDefault="003A18F5" w:rsidP="00C712AF">
            <w:pPr>
              <w:pStyle w:val="Textnormy"/>
              <w:spacing w:before="60" w:after="60"/>
              <w:jc w:val="left"/>
              <w:rPr>
                <w:rFonts w:asciiTheme="minorHAnsi" w:hAnsiTheme="minorHAnsi"/>
                <w:b/>
                <w:sz w:val="23"/>
                <w:szCs w:val="23"/>
              </w:rPr>
            </w:pPr>
            <w:r w:rsidRPr="006B2E81">
              <w:rPr>
                <w:rFonts w:asciiTheme="minorHAnsi" w:hAnsiTheme="minorHAnsi"/>
                <w:b/>
                <w:sz w:val="23"/>
                <w:szCs w:val="23"/>
              </w:rPr>
              <w:t xml:space="preserve">Seznam projektů ke </w:t>
            </w:r>
            <w:r w:rsidR="00C712AF" w:rsidRPr="006B2E81">
              <w:rPr>
                <w:rFonts w:asciiTheme="minorHAnsi" w:hAnsiTheme="minorHAnsi"/>
                <w:b/>
                <w:sz w:val="23"/>
                <w:szCs w:val="23"/>
              </w:rPr>
              <w:t xml:space="preserve">stanovisku </w:t>
            </w:r>
          </w:p>
        </w:tc>
        <w:tc>
          <w:tcPr>
            <w:tcW w:w="6572" w:type="dxa"/>
            <w:tcBorders>
              <w:top w:val="single" w:sz="4" w:space="0" w:color="auto"/>
              <w:left w:val="single" w:sz="4" w:space="0" w:color="auto"/>
              <w:bottom w:val="single" w:sz="4" w:space="0" w:color="auto"/>
              <w:right w:val="single" w:sz="4" w:space="0" w:color="auto"/>
            </w:tcBorders>
            <w:vAlign w:val="center"/>
          </w:tcPr>
          <w:p w:rsidR="003A18F5" w:rsidRPr="006B2E81" w:rsidRDefault="003A18F5" w:rsidP="00C712AF">
            <w:pPr>
              <w:pStyle w:val="Textnormy"/>
              <w:spacing w:before="60" w:after="60"/>
              <w:jc w:val="left"/>
              <w:rPr>
                <w:rFonts w:asciiTheme="minorHAnsi" w:hAnsiTheme="minorHAnsi"/>
                <w:i/>
                <w:sz w:val="23"/>
                <w:szCs w:val="23"/>
              </w:rPr>
            </w:pPr>
            <w:r w:rsidRPr="006B2E81">
              <w:rPr>
                <w:rFonts w:asciiTheme="minorHAnsi" w:hAnsiTheme="minorHAnsi"/>
                <w:i/>
                <w:sz w:val="23"/>
                <w:szCs w:val="23"/>
              </w:rPr>
              <w:t xml:space="preserve">ESE Green List  - </w:t>
            </w:r>
            <w:r w:rsidRPr="006B2E81">
              <w:rPr>
                <w:rFonts w:asciiTheme="minorHAnsi" w:hAnsiTheme="minorHAnsi" w:cstheme="minorHAnsi"/>
                <w:sz w:val="23"/>
                <w:szCs w:val="23"/>
              </w:rPr>
              <w:t xml:space="preserve">Jedná se o seznam projektů dané kvalifikace určený ke </w:t>
            </w:r>
            <w:r w:rsidR="00C712AF" w:rsidRPr="006B2E81">
              <w:rPr>
                <w:rFonts w:asciiTheme="minorHAnsi" w:hAnsiTheme="minorHAnsi" w:cstheme="minorHAnsi"/>
                <w:sz w:val="23"/>
                <w:szCs w:val="23"/>
              </w:rPr>
              <w:t xml:space="preserve">stanovisku </w:t>
            </w:r>
            <w:r w:rsidRPr="006B2E81">
              <w:rPr>
                <w:rFonts w:asciiTheme="minorHAnsi" w:hAnsiTheme="minorHAnsi" w:cstheme="minorHAnsi"/>
                <w:sz w:val="23"/>
                <w:szCs w:val="23"/>
              </w:rPr>
              <w:t xml:space="preserve">HLG </w:t>
            </w:r>
            <w:r w:rsidR="00C712AF" w:rsidRPr="006B2E81">
              <w:rPr>
                <w:rFonts w:asciiTheme="minorHAnsi" w:hAnsiTheme="minorHAnsi" w:cstheme="minorHAnsi"/>
                <w:sz w:val="23"/>
                <w:szCs w:val="23"/>
              </w:rPr>
              <w:t>k</w:t>
            </w:r>
            <w:r w:rsidRPr="006B2E81">
              <w:rPr>
                <w:rFonts w:asciiTheme="minorHAnsi" w:hAnsiTheme="minorHAnsi" w:cstheme="minorHAnsi"/>
                <w:sz w:val="23"/>
                <w:szCs w:val="23"/>
              </w:rPr>
              <w:t xml:space="preserve"> doporučení  financování na národních úrovních</w:t>
            </w:r>
          </w:p>
        </w:tc>
      </w:tr>
      <w:tr w:rsidR="003A18F5" w:rsidRPr="006B2E81" w:rsidTr="00B76891">
        <w:trPr>
          <w:trHeight w:val="480"/>
        </w:trPr>
        <w:tc>
          <w:tcPr>
            <w:tcW w:w="2515" w:type="dxa"/>
            <w:tcBorders>
              <w:top w:val="single" w:sz="4" w:space="0" w:color="auto"/>
              <w:left w:val="single" w:sz="4" w:space="0" w:color="auto"/>
              <w:bottom w:val="single" w:sz="4" w:space="0" w:color="auto"/>
              <w:right w:val="single" w:sz="4" w:space="0" w:color="auto"/>
            </w:tcBorders>
            <w:vAlign w:val="center"/>
          </w:tcPr>
          <w:p w:rsidR="003A18F5" w:rsidRPr="006B2E81" w:rsidRDefault="003A18F5" w:rsidP="003A18F5">
            <w:pPr>
              <w:pStyle w:val="Textnormy"/>
              <w:spacing w:before="60" w:after="60"/>
              <w:jc w:val="left"/>
              <w:rPr>
                <w:rFonts w:asciiTheme="minorHAnsi" w:hAnsiTheme="minorHAnsi"/>
                <w:b/>
                <w:sz w:val="23"/>
                <w:szCs w:val="23"/>
              </w:rPr>
            </w:pPr>
            <w:r w:rsidRPr="006B2E81">
              <w:rPr>
                <w:rFonts w:asciiTheme="minorHAnsi" w:hAnsiTheme="minorHAnsi"/>
                <w:b/>
                <w:sz w:val="23"/>
                <w:szCs w:val="23"/>
              </w:rPr>
              <w:t>Skupina vysokých představitelů EUREKA</w:t>
            </w:r>
          </w:p>
        </w:tc>
        <w:tc>
          <w:tcPr>
            <w:tcW w:w="6572" w:type="dxa"/>
            <w:tcBorders>
              <w:top w:val="single" w:sz="4" w:space="0" w:color="auto"/>
              <w:left w:val="single" w:sz="4" w:space="0" w:color="auto"/>
              <w:bottom w:val="single" w:sz="4" w:space="0" w:color="auto"/>
              <w:right w:val="single" w:sz="4" w:space="0" w:color="auto"/>
            </w:tcBorders>
            <w:vAlign w:val="center"/>
          </w:tcPr>
          <w:p w:rsidR="003A18F5" w:rsidRPr="006B2E81" w:rsidRDefault="003A18F5" w:rsidP="003A18F5">
            <w:pPr>
              <w:pStyle w:val="Textnormy"/>
              <w:spacing w:before="60" w:after="60"/>
              <w:jc w:val="left"/>
              <w:rPr>
                <w:rFonts w:asciiTheme="minorHAnsi" w:hAnsiTheme="minorHAnsi"/>
                <w:i/>
                <w:sz w:val="23"/>
                <w:szCs w:val="23"/>
              </w:rPr>
            </w:pPr>
            <w:r w:rsidRPr="006B2E81">
              <w:rPr>
                <w:rFonts w:asciiTheme="minorHAnsi" w:hAnsiTheme="minorHAnsi"/>
                <w:i/>
                <w:sz w:val="23"/>
                <w:szCs w:val="23"/>
              </w:rPr>
              <w:t xml:space="preserve">EUREKA High Level Group (HLG) – </w:t>
            </w:r>
            <w:r w:rsidRPr="006B2E81">
              <w:rPr>
                <w:rFonts w:asciiTheme="minorHAnsi" w:hAnsiTheme="minorHAnsi"/>
                <w:sz w:val="23"/>
                <w:szCs w:val="23"/>
              </w:rPr>
              <w:t>skupina vysokých představitelů členských zemí, která dohlíží na implementaci programu</w:t>
            </w:r>
            <w:r w:rsidRPr="006B2E81">
              <w:rPr>
                <w:rFonts w:asciiTheme="minorHAnsi" w:hAnsiTheme="minorHAnsi"/>
                <w:i/>
                <w:sz w:val="23"/>
                <w:szCs w:val="23"/>
              </w:rPr>
              <w:t xml:space="preserve"> </w:t>
            </w:r>
          </w:p>
        </w:tc>
      </w:tr>
      <w:tr w:rsidR="003A18F5" w:rsidRPr="006B2E81" w:rsidTr="00B76891">
        <w:trPr>
          <w:trHeight w:val="286"/>
        </w:trPr>
        <w:tc>
          <w:tcPr>
            <w:tcW w:w="2515" w:type="dxa"/>
            <w:tcBorders>
              <w:top w:val="single" w:sz="4" w:space="0" w:color="auto"/>
              <w:left w:val="single" w:sz="4" w:space="0" w:color="auto"/>
              <w:bottom w:val="single" w:sz="4" w:space="0" w:color="auto"/>
              <w:right w:val="single" w:sz="4" w:space="0" w:color="auto"/>
            </w:tcBorders>
            <w:vAlign w:val="center"/>
          </w:tcPr>
          <w:p w:rsidR="003A18F5" w:rsidRPr="006B2E81" w:rsidRDefault="003A18F5" w:rsidP="003A18F5">
            <w:pPr>
              <w:pStyle w:val="Textnormy"/>
              <w:spacing w:before="60" w:after="60"/>
              <w:jc w:val="left"/>
              <w:rPr>
                <w:rFonts w:asciiTheme="minorHAnsi" w:hAnsiTheme="minorHAnsi"/>
                <w:b/>
                <w:sz w:val="23"/>
                <w:szCs w:val="23"/>
              </w:rPr>
            </w:pPr>
            <w:r w:rsidRPr="006B2E81">
              <w:rPr>
                <w:rFonts w:asciiTheme="minorHAnsi" w:hAnsiTheme="minorHAnsi"/>
                <w:b/>
                <w:bCs/>
                <w:sz w:val="23"/>
                <w:szCs w:val="23"/>
              </w:rPr>
              <w:t xml:space="preserve">Sledování  ukončených projektů </w:t>
            </w:r>
          </w:p>
        </w:tc>
        <w:tc>
          <w:tcPr>
            <w:tcW w:w="6572" w:type="dxa"/>
            <w:tcBorders>
              <w:top w:val="single" w:sz="4" w:space="0" w:color="auto"/>
              <w:left w:val="single" w:sz="4" w:space="0" w:color="auto"/>
              <w:bottom w:val="single" w:sz="4" w:space="0" w:color="auto"/>
              <w:right w:val="single" w:sz="4" w:space="0" w:color="auto"/>
            </w:tcBorders>
            <w:vAlign w:val="center"/>
          </w:tcPr>
          <w:p w:rsidR="003A18F5" w:rsidRPr="006B2E81" w:rsidRDefault="003A18F5" w:rsidP="003A18F5">
            <w:pPr>
              <w:pStyle w:val="Textnormy"/>
              <w:spacing w:before="60" w:after="60"/>
              <w:rPr>
                <w:rFonts w:asciiTheme="minorHAnsi" w:hAnsiTheme="minorHAnsi"/>
                <w:i/>
                <w:sz w:val="23"/>
                <w:szCs w:val="23"/>
                <w:lang w:eastAsia="en-US"/>
              </w:rPr>
            </w:pPr>
            <w:r w:rsidRPr="006B2E81">
              <w:rPr>
                <w:rFonts w:asciiTheme="minorHAnsi" w:hAnsiTheme="minorHAnsi"/>
                <w:i/>
                <w:sz w:val="23"/>
                <w:szCs w:val="23"/>
              </w:rPr>
              <w:t xml:space="preserve">Market Impact Report (dále jen „MIR“) -  </w:t>
            </w:r>
            <w:r w:rsidRPr="006B2E81">
              <w:rPr>
                <w:rFonts w:asciiTheme="minorHAnsi" w:hAnsiTheme="minorHAnsi"/>
                <w:sz w:val="23"/>
                <w:szCs w:val="23"/>
              </w:rPr>
              <w:t xml:space="preserve">formulář Sekretariátu </w:t>
            </w:r>
            <w:r w:rsidR="006B2E81" w:rsidRPr="006B2E81">
              <w:rPr>
                <w:rFonts w:asciiTheme="minorHAnsi" w:hAnsiTheme="minorHAnsi"/>
                <w:sz w:val="23"/>
                <w:szCs w:val="23"/>
              </w:rPr>
              <w:t>EUREKY pro</w:t>
            </w:r>
            <w:r w:rsidRPr="006B2E81">
              <w:rPr>
                <w:rFonts w:asciiTheme="minorHAnsi" w:hAnsiTheme="minorHAnsi"/>
                <w:sz w:val="23"/>
                <w:szCs w:val="23"/>
              </w:rPr>
              <w:t xml:space="preserve"> sledování dopadů výsledků projektu v období </w:t>
            </w:r>
            <w:r w:rsidR="006B2E81" w:rsidRPr="006B2E81">
              <w:rPr>
                <w:rFonts w:asciiTheme="minorHAnsi" w:hAnsiTheme="minorHAnsi"/>
                <w:sz w:val="23"/>
                <w:szCs w:val="23"/>
              </w:rPr>
              <w:t>dvou až</w:t>
            </w:r>
            <w:r w:rsidRPr="006B2E81">
              <w:rPr>
                <w:rFonts w:asciiTheme="minorHAnsi" w:hAnsiTheme="minorHAnsi"/>
                <w:sz w:val="23"/>
                <w:szCs w:val="23"/>
              </w:rPr>
              <w:t xml:space="preserve"> čtyř let po jeho ukončení</w:t>
            </w:r>
          </w:p>
        </w:tc>
      </w:tr>
      <w:tr w:rsidR="003A18F5" w:rsidRPr="006B2E81" w:rsidTr="00B76891">
        <w:trPr>
          <w:trHeight w:val="286"/>
        </w:trPr>
        <w:tc>
          <w:tcPr>
            <w:tcW w:w="2515" w:type="dxa"/>
            <w:tcBorders>
              <w:top w:val="single" w:sz="4" w:space="0" w:color="auto"/>
              <w:left w:val="single" w:sz="4" w:space="0" w:color="auto"/>
              <w:bottom w:val="single" w:sz="4" w:space="0" w:color="auto"/>
              <w:right w:val="single" w:sz="4" w:space="0" w:color="auto"/>
            </w:tcBorders>
            <w:vAlign w:val="center"/>
          </w:tcPr>
          <w:p w:rsidR="003A18F5" w:rsidRPr="006B2E81" w:rsidRDefault="003A18F5" w:rsidP="006C39AB">
            <w:pPr>
              <w:pStyle w:val="Textnormy"/>
              <w:spacing w:before="60" w:after="60"/>
              <w:jc w:val="left"/>
              <w:rPr>
                <w:rFonts w:asciiTheme="minorHAnsi" w:hAnsiTheme="minorHAnsi"/>
                <w:b/>
                <w:bCs/>
                <w:sz w:val="23"/>
                <w:szCs w:val="23"/>
              </w:rPr>
            </w:pPr>
            <w:r w:rsidRPr="006B2E81">
              <w:rPr>
                <w:rFonts w:asciiTheme="minorHAnsi" w:hAnsiTheme="minorHAnsi"/>
                <w:b/>
                <w:sz w:val="23"/>
                <w:szCs w:val="23"/>
              </w:rPr>
              <w:t xml:space="preserve">Smlouva </w:t>
            </w:r>
            <w:r w:rsidR="006C39AB" w:rsidRPr="006B2E81">
              <w:rPr>
                <w:rFonts w:asciiTheme="minorHAnsi" w:hAnsiTheme="minorHAnsi"/>
                <w:b/>
                <w:sz w:val="23"/>
                <w:szCs w:val="23"/>
              </w:rPr>
              <w:t>o poskytnutí účelové podpory na</w:t>
            </w:r>
            <w:r w:rsidR="00194BF9" w:rsidRPr="006B2E81">
              <w:rPr>
                <w:rFonts w:asciiTheme="minorHAnsi" w:hAnsiTheme="minorHAnsi"/>
                <w:b/>
                <w:sz w:val="23"/>
                <w:szCs w:val="23"/>
              </w:rPr>
              <w:t xml:space="preserve"> řešení projektu </w:t>
            </w:r>
          </w:p>
        </w:tc>
        <w:tc>
          <w:tcPr>
            <w:tcW w:w="6572" w:type="dxa"/>
            <w:tcBorders>
              <w:top w:val="single" w:sz="4" w:space="0" w:color="auto"/>
              <w:left w:val="single" w:sz="4" w:space="0" w:color="auto"/>
              <w:bottom w:val="single" w:sz="4" w:space="0" w:color="auto"/>
              <w:right w:val="single" w:sz="4" w:space="0" w:color="auto"/>
            </w:tcBorders>
            <w:vAlign w:val="center"/>
          </w:tcPr>
          <w:p w:rsidR="003A18F5" w:rsidRPr="006B2E81" w:rsidRDefault="003A18F5" w:rsidP="00194BF9">
            <w:pPr>
              <w:pStyle w:val="Textnormy"/>
              <w:spacing w:before="60" w:after="60"/>
              <w:rPr>
                <w:rFonts w:asciiTheme="minorHAnsi" w:hAnsiTheme="minorHAnsi"/>
                <w:i/>
                <w:sz w:val="23"/>
                <w:szCs w:val="23"/>
                <w:lang w:eastAsia="en-US"/>
              </w:rPr>
            </w:pPr>
            <w:r w:rsidRPr="006B2E81">
              <w:rPr>
                <w:rFonts w:asciiTheme="minorHAnsi" w:hAnsiTheme="minorHAnsi"/>
                <w:i/>
                <w:sz w:val="23"/>
                <w:szCs w:val="23"/>
              </w:rPr>
              <w:t>Project Contract</w:t>
            </w:r>
            <w:r w:rsidRPr="006B2E81">
              <w:rPr>
                <w:rFonts w:asciiTheme="minorHAnsi" w:hAnsiTheme="minorHAnsi"/>
                <w:sz w:val="23"/>
                <w:szCs w:val="23"/>
              </w:rPr>
              <w:t xml:space="preserve"> - Právní akt</w:t>
            </w:r>
            <w:r w:rsidR="00194BF9" w:rsidRPr="006B2E81">
              <w:rPr>
                <w:rFonts w:asciiTheme="minorHAnsi" w:hAnsiTheme="minorHAnsi"/>
                <w:sz w:val="23"/>
                <w:szCs w:val="23"/>
              </w:rPr>
              <w:t>,</w:t>
            </w:r>
            <w:r w:rsidRPr="006B2E81">
              <w:rPr>
                <w:rFonts w:asciiTheme="minorHAnsi" w:hAnsiTheme="minorHAnsi"/>
                <w:sz w:val="23"/>
                <w:szCs w:val="23"/>
              </w:rPr>
              <w:t xml:space="preserve"> kterým se příjemci poskytují </w:t>
            </w:r>
            <w:r w:rsidR="006B2E81" w:rsidRPr="006B2E81">
              <w:rPr>
                <w:rFonts w:asciiTheme="minorHAnsi" w:hAnsiTheme="minorHAnsi"/>
                <w:sz w:val="23"/>
                <w:szCs w:val="23"/>
              </w:rPr>
              <w:t>účelové prostředky</w:t>
            </w:r>
            <w:r w:rsidRPr="006B2E81">
              <w:rPr>
                <w:rFonts w:asciiTheme="minorHAnsi" w:hAnsiTheme="minorHAnsi"/>
                <w:sz w:val="23"/>
                <w:szCs w:val="23"/>
              </w:rPr>
              <w:t xml:space="preserve"> na řešení projektu, včetně stanovení závazků a povinností  NFB a  příjemce</w:t>
            </w:r>
          </w:p>
        </w:tc>
      </w:tr>
      <w:tr w:rsidR="00C712AF" w:rsidRPr="006B2E81" w:rsidTr="00B76891">
        <w:trPr>
          <w:trHeight w:val="286"/>
        </w:trPr>
        <w:tc>
          <w:tcPr>
            <w:tcW w:w="2515" w:type="dxa"/>
            <w:tcBorders>
              <w:top w:val="single" w:sz="4" w:space="0" w:color="auto"/>
              <w:left w:val="single" w:sz="4" w:space="0" w:color="auto"/>
              <w:bottom w:val="single" w:sz="4" w:space="0" w:color="auto"/>
              <w:right w:val="single" w:sz="4" w:space="0" w:color="auto"/>
            </w:tcBorders>
            <w:vAlign w:val="center"/>
          </w:tcPr>
          <w:p w:rsidR="00C712AF" w:rsidRPr="006B2E81" w:rsidRDefault="00C712AF" w:rsidP="006C39AB">
            <w:pPr>
              <w:pStyle w:val="Textnormy"/>
              <w:spacing w:before="60" w:after="60"/>
              <w:jc w:val="left"/>
              <w:rPr>
                <w:rFonts w:asciiTheme="minorHAnsi" w:hAnsiTheme="minorHAnsi"/>
                <w:b/>
                <w:sz w:val="23"/>
                <w:szCs w:val="23"/>
              </w:rPr>
            </w:pPr>
            <w:r w:rsidRPr="006B2E81">
              <w:rPr>
                <w:rFonts w:asciiTheme="minorHAnsi" w:hAnsiTheme="minorHAnsi"/>
                <w:b/>
                <w:sz w:val="23"/>
                <w:szCs w:val="23"/>
              </w:rPr>
              <w:t>Smlouva o účasti na řešení projektu</w:t>
            </w:r>
          </w:p>
        </w:tc>
        <w:tc>
          <w:tcPr>
            <w:tcW w:w="6572" w:type="dxa"/>
            <w:tcBorders>
              <w:top w:val="single" w:sz="4" w:space="0" w:color="auto"/>
              <w:left w:val="single" w:sz="4" w:space="0" w:color="auto"/>
              <w:bottom w:val="single" w:sz="4" w:space="0" w:color="auto"/>
              <w:right w:val="single" w:sz="4" w:space="0" w:color="auto"/>
            </w:tcBorders>
            <w:vAlign w:val="center"/>
          </w:tcPr>
          <w:p w:rsidR="00C712AF" w:rsidRPr="006B2E81" w:rsidRDefault="00C712AF" w:rsidP="00C712AF">
            <w:pPr>
              <w:pStyle w:val="Textnormy"/>
              <w:spacing w:before="60" w:after="60"/>
              <w:rPr>
                <w:rFonts w:asciiTheme="minorHAnsi" w:hAnsiTheme="minorHAnsi"/>
                <w:i/>
                <w:sz w:val="23"/>
                <w:szCs w:val="23"/>
              </w:rPr>
            </w:pPr>
            <w:r w:rsidRPr="006B2E81">
              <w:rPr>
                <w:rFonts w:asciiTheme="minorHAnsi" w:hAnsiTheme="minorHAnsi"/>
                <w:i/>
                <w:sz w:val="23"/>
                <w:szCs w:val="23"/>
              </w:rPr>
              <w:t>Smlouva mezi příjemcem a dalším účastníkem projektu/dalšími účastníky projektu, kterému/kterým jsou z účelové podpory projektu hrazeny jejich uznané náklady na řešení projektu</w:t>
            </w:r>
          </w:p>
        </w:tc>
      </w:tr>
      <w:tr w:rsidR="003A18F5" w:rsidRPr="006B2E81" w:rsidTr="00B76891">
        <w:trPr>
          <w:trHeight w:val="286"/>
        </w:trPr>
        <w:tc>
          <w:tcPr>
            <w:tcW w:w="2515" w:type="dxa"/>
            <w:tcBorders>
              <w:top w:val="single" w:sz="4" w:space="0" w:color="auto"/>
              <w:left w:val="single" w:sz="4" w:space="0" w:color="auto"/>
              <w:bottom w:val="single" w:sz="4" w:space="0" w:color="auto"/>
              <w:right w:val="single" w:sz="4" w:space="0" w:color="auto"/>
            </w:tcBorders>
            <w:vAlign w:val="center"/>
          </w:tcPr>
          <w:p w:rsidR="003A18F5" w:rsidRPr="006B2E81" w:rsidRDefault="003A18F5" w:rsidP="003A18F5">
            <w:pPr>
              <w:pStyle w:val="Textnormy"/>
              <w:spacing w:before="60" w:after="60"/>
              <w:jc w:val="left"/>
              <w:rPr>
                <w:rFonts w:asciiTheme="minorHAnsi" w:hAnsiTheme="minorHAnsi"/>
                <w:b/>
                <w:sz w:val="23"/>
                <w:szCs w:val="23"/>
              </w:rPr>
            </w:pPr>
            <w:r w:rsidRPr="006B2E81">
              <w:rPr>
                <w:rFonts w:asciiTheme="minorHAnsi" w:hAnsiTheme="minorHAnsi"/>
                <w:b/>
                <w:bCs/>
                <w:sz w:val="23"/>
                <w:szCs w:val="23"/>
              </w:rPr>
              <w:t>Usnesení Vlády ČR</w:t>
            </w:r>
            <w:r w:rsidR="006C39AB" w:rsidRPr="006B2E81">
              <w:rPr>
                <w:rFonts w:asciiTheme="minorHAnsi" w:hAnsiTheme="minorHAnsi"/>
                <w:b/>
                <w:bCs/>
                <w:sz w:val="23"/>
                <w:szCs w:val="23"/>
              </w:rPr>
              <w:t xml:space="preserve"> k programu INTER-EXCELLENCE</w:t>
            </w:r>
          </w:p>
        </w:tc>
        <w:tc>
          <w:tcPr>
            <w:tcW w:w="6572" w:type="dxa"/>
            <w:tcBorders>
              <w:top w:val="single" w:sz="4" w:space="0" w:color="auto"/>
              <w:left w:val="single" w:sz="4" w:space="0" w:color="auto"/>
              <w:bottom w:val="single" w:sz="4" w:space="0" w:color="auto"/>
              <w:right w:val="single" w:sz="4" w:space="0" w:color="auto"/>
            </w:tcBorders>
            <w:vAlign w:val="center"/>
          </w:tcPr>
          <w:p w:rsidR="003A18F5" w:rsidRPr="006B2E81" w:rsidRDefault="003A18F5" w:rsidP="006C39AB">
            <w:pPr>
              <w:pStyle w:val="Textnormy"/>
              <w:spacing w:before="60" w:after="60"/>
              <w:rPr>
                <w:rFonts w:asciiTheme="minorHAnsi" w:hAnsiTheme="minorHAnsi"/>
                <w:i/>
                <w:sz w:val="23"/>
                <w:szCs w:val="23"/>
              </w:rPr>
            </w:pPr>
            <w:r w:rsidRPr="006B2E81">
              <w:rPr>
                <w:rFonts w:asciiTheme="minorHAnsi" w:hAnsiTheme="minorHAnsi"/>
                <w:i/>
                <w:sz w:val="23"/>
                <w:szCs w:val="23"/>
              </w:rPr>
              <w:t xml:space="preserve">Resolution of the Government - </w:t>
            </w:r>
            <w:r w:rsidRPr="006B2E81">
              <w:rPr>
                <w:rFonts w:asciiTheme="minorHAnsi" w:hAnsiTheme="minorHAnsi"/>
                <w:sz w:val="23"/>
                <w:szCs w:val="23"/>
              </w:rPr>
              <w:t>Us</w:t>
            </w:r>
            <w:r w:rsidR="006C39AB" w:rsidRPr="006B2E81">
              <w:rPr>
                <w:rFonts w:asciiTheme="minorHAnsi" w:hAnsiTheme="minorHAnsi"/>
                <w:sz w:val="23"/>
                <w:szCs w:val="23"/>
              </w:rPr>
              <w:t xml:space="preserve">nesení Vlády České republiky </w:t>
            </w:r>
            <w:r w:rsidRPr="006B2E81">
              <w:rPr>
                <w:rFonts w:asciiTheme="minorHAnsi" w:hAnsiTheme="minorHAnsi"/>
                <w:sz w:val="23"/>
                <w:szCs w:val="23"/>
              </w:rPr>
              <w:t xml:space="preserve">ze dne 2. května 2016 </w:t>
            </w:r>
            <w:r w:rsidR="006C39AB" w:rsidRPr="006B2E81">
              <w:rPr>
                <w:rFonts w:asciiTheme="minorHAnsi" w:hAnsiTheme="minorHAnsi"/>
                <w:sz w:val="23"/>
                <w:szCs w:val="23"/>
              </w:rPr>
              <w:t xml:space="preserve">č. 393 </w:t>
            </w:r>
            <w:r w:rsidRPr="006B2E81">
              <w:rPr>
                <w:rFonts w:asciiTheme="minorHAnsi" w:hAnsiTheme="minorHAnsi"/>
                <w:sz w:val="23"/>
                <w:szCs w:val="23"/>
              </w:rPr>
              <w:t>o k programu INTER-EXCELLENCE (LT)</w:t>
            </w:r>
          </w:p>
        </w:tc>
      </w:tr>
      <w:tr w:rsidR="003A18F5" w:rsidRPr="006B2E81" w:rsidTr="00B76891">
        <w:trPr>
          <w:trHeight w:val="286"/>
        </w:trPr>
        <w:tc>
          <w:tcPr>
            <w:tcW w:w="2515" w:type="dxa"/>
            <w:tcBorders>
              <w:top w:val="single" w:sz="4" w:space="0" w:color="auto"/>
              <w:left w:val="single" w:sz="4" w:space="0" w:color="auto"/>
              <w:bottom w:val="single" w:sz="4" w:space="0" w:color="auto"/>
              <w:right w:val="single" w:sz="4" w:space="0" w:color="auto"/>
            </w:tcBorders>
            <w:vAlign w:val="center"/>
          </w:tcPr>
          <w:p w:rsidR="003A18F5" w:rsidRPr="006B2E81" w:rsidRDefault="003A18F5" w:rsidP="003A18F5">
            <w:pPr>
              <w:pStyle w:val="Textnormy"/>
              <w:spacing w:before="60" w:after="60"/>
              <w:jc w:val="left"/>
              <w:rPr>
                <w:rFonts w:asciiTheme="minorHAnsi" w:hAnsiTheme="minorHAnsi"/>
                <w:b/>
                <w:bCs/>
                <w:sz w:val="23"/>
                <w:szCs w:val="23"/>
              </w:rPr>
            </w:pPr>
            <w:r w:rsidRPr="006B2E81">
              <w:rPr>
                <w:rFonts w:asciiTheme="minorHAnsi" w:hAnsiTheme="minorHAnsi"/>
                <w:b/>
                <w:bCs/>
                <w:sz w:val="23"/>
                <w:szCs w:val="23"/>
              </w:rPr>
              <w:t>Uzávěrka pro nové projekty ESE</w:t>
            </w:r>
          </w:p>
        </w:tc>
        <w:tc>
          <w:tcPr>
            <w:tcW w:w="6572" w:type="dxa"/>
            <w:tcBorders>
              <w:top w:val="single" w:sz="4" w:space="0" w:color="auto"/>
              <w:left w:val="single" w:sz="4" w:space="0" w:color="auto"/>
              <w:bottom w:val="single" w:sz="4" w:space="0" w:color="auto"/>
              <w:right w:val="single" w:sz="4" w:space="0" w:color="auto"/>
            </w:tcBorders>
            <w:vAlign w:val="center"/>
          </w:tcPr>
          <w:p w:rsidR="003A18F5" w:rsidRPr="006B2E81" w:rsidRDefault="003A18F5" w:rsidP="003A18F5">
            <w:pPr>
              <w:pStyle w:val="Textnormy"/>
              <w:spacing w:before="60" w:after="60"/>
              <w:rPr>
                <w:rFonts w:asciiTheme="minorHAnsi" w:hAnsiTheme="minorHAnsi"/>
                <w:i/>
                <w:sz w:val="23"/>
                <w:szCs w:val="23"/>
              </w:rPr>
            </w:pPr>
            <w:r w:rsidRPr="006B2E81">
              <w:rPr>
                <w:rFonts w:asciiTheme="minorHAnsi" w:hAnsiTheme="minorHAnsi"/>
                <w:i/>
                <w:sz w:val="23"/>
                <w:szCs w:val="23"/>
              </w:rPr>
              <w:t xml:space="preserve">ESE Deadline  – </w:t>
            </w:r>
            <w:r w:rsidRPr="006B2E81">
              <w:rPr>
                <w:rFonts w:asciiTheme="minorHAnsi" w:hAnsiTheme="minorHAnsi"/>
                <w:sz w:val="23"/>
                <w:szCs w:val="23"/>
              </w:rPr>
              <w:t xml:space="preserve">uzávěrka Sekretariátu EUREKA pro podání návrhů </w:t>
            </w:r>
            <w:r w:rsidR="006B2E81" w:rsidRPr="006B2E81">
              <w:rPr>
                <w:rFonts w:asciiTheme="minorHAnsi" w:hAnsiTheme="minorHAnsi"/>
                <w:sz w:val="23"/>
                <w:szCs w:val="23"/>
              </w:rPr>
              <w:t>mezinárodních projektů</w:t>
            </w:r>
            <w:r w:rsidRPr="006B2E81">
              <w:rPr>
                <w:rFonts w:asciiTheme="minorHAnsi" w:hAnsiTheme="minorHAnsi"/>
                <w:sz w:val="23"/>
                <w:szCs w:val="23"/>
              </w:rPr>
              <w:t xml:space="preserve"> EUREKA</w:t>
            </w:r>
          </w:p>
        </w:tc>
      </w:tr>
      <w:tr w:rsidR="003A18F5" w:rsidRPr="006B2E81" w:rsidTr="00B76891">
        <w:trPr>
          <w:trHeight w:val="480"/>
        </w:trPr>
        <w:tc>
          <w:tcPr>
            <w:tcW w:w="2515" w:type="dxa"/>
            <w:tcBorders>
              <w:top w:val="single" w:sz="4" w:space="0" w:color="auto"/>
              <w:left w:val="single" w:sz="4" w:space="0" w:color="auto"/>
              <w:bottom w:val="single" w:sz="4" w:space="0" w:color="auto"/>
              <w:right w:val="single" w:sz="4" w:space="0" w:color="auto"/>
            </w:tcBorders>
            <w:vAlign w:val="center"/>
          </w:tcPr>
          <w:p w:rsidR="003A18F5" w:rsidRPr="006B2E81" w:rsidRDefault="003A18F5" w:rsidP="003A18F5">
            <w:pPr>
              <w:pStyle w:val="Textnormy"/>
              <w:spacing w:before="60" w:after="60"/>
              <w:jc w:val="left"/>
              <w:rPr>
                <w:rFonts w:asciiTheme="minorHAnsi" w:hAnsiTheme="minorHAnsi"/>
                <w:b/>
                <w:sz w:val="23"/>
                <w:szCs w:val="23"/>
              </w:rPr>
            </w:pPr>
            <w:r w:rsidRPr="006B2E81">
              <w:rPr>
                <w:rFonts w:asciiTheme="minorHAnsi" w:hAnsiTheme="minorHAnsi"/>
                <w:b/>
                <w:bCs/>
                <w:sz w:val="23"/>
                <w:szCs w:val="23"/>
              </w:rPr>
              <w:t>Závěrečná zpráva ESE</w:t>
            </w:r>
          </w:p>
        </w:tc>
        <w:tc>
          <w:tcPr>
            <w:tcW w:w="6572" w:type="dxa"/>
            <w:tcBorders>
              <w:top w:val="single" w:sz="4" w:space="0" w:color="auto"/>
              <w:left w:val="single" w:sz="4" w:space="0" w:color="auto"/>
              <w:bottom w:val="single" w:sz="4" w:space="0" w:color="auto"/>
              <w:right w:val="single" w:sz="4" w:space="0" w:color="auto"/>
            </w:tcBorders>
            <w:vAlign w:val="center"/>
          </w:tcPr>
          <w:p w:rsidR="003A18F5" w:rsidRPr="006B2E81" w:rsidRDefault="003A18F5" w:rsidP="003A18F5">
            <w:pPr>
              <w:pStyle w:val="Textnormy"/>
              <w:spacing w:before="60" w:after="60"/>
              <w:rPr>
                <w:rFonts w:asciiTheme="minorHAnsi" w:hAnsiTheme="minorHAnsi"/>
                <w:i/>
                <w:sz w:val="23"/>
                <w:szCs w:val="23"/>
              </w:rPr>
            </w:pPr>
            <w:r w:rsidRPr="006B2E81">
              <w:rPr>
                <w:rFonts w:asciiTheme="minorHAnsi" w:hAnsiTheme="minorHAnsi"/>
                <w:bCs/>
                <w:i/>
                <w:sz w:val="23"/>
                <w:szCs w:val="23"/>
              </w:rPr>
              <w:t>Final Report</w:t>
            </w:r>
            <w:r w:rsidRPr="006B2E81">
              <w:rPr>
                <w:rFonts w:asciiTheme="minorHAnsi" w:hAnsiTheme="minorHAnsi"/>
                <w:bCs/>
                <w:sz w:val="23"/>
                <w:szCs w:val="23"/>
              </w:rPr>
              <w:t xml:space="preserve"> – (dále jen „FR“) formulář ESE pro ukončené projekty </w:t>
            </w:r>
          </w:p>
        </w:tc>
      </w:tr>
      <w:tr w:rsidR="003A18F5" w:rsidRPr="006B2E81" w:rsidTr="00B76891">
        <w:trPr>
          <w:trHeight w:val="480"/>
        </w:trPr>
        <w:tc>
          <w:tcPr>
            <w:tcW w:w="2515" w:type="dxa"/>
            <w:tcBorders>
              <w:top w:val="single" w:sz="4" w:space="0" w:color="auto"/>
              <w:left w:val="single" w:sz="4" w:space="0" w:color="auto"/>
              <w:bottom w:val="single" w:sz="4" w:space="0" w:color="auto"/>
              <w:right w:val="single" w:sz="4" w:space="0" w:color="auto"/>
            </w:tcBorders>
            <w:vAlign w:val="center"/>
          </w:tcPr>
          <w:p w:rsidR="003A18F5" w:rsidRPr="006B2E81" w:rsidRDefault="003A18F5" w:rsidP="003A18F5">
            <w:pPr>
              <w:pStyle w:val="Textnormy"/>
              <w:spacing w:before="60" w:after="60"/>
              <w:jc w:val="left"/>
              <w:rPr>
                <w:rFonts w:asciiTheme="minorHAnsi" w:hAnsiTheme="minorHAnsi"/>
                <w:b/>
                <w:sz w:val="23"/>
                <w:szCs w:val="23"/>
              </w:rPr>
            </w:pPr>
            <w:r w:rsidRPr="006B2E81">
              <w:rPr>
                <w:rFonts w:asciiTheme="minorHAnsi" w:hAnsiTheme="minorHAnsi"/>
                <w:b/>
                <w:sz w:val="23"/>
                <w:szCs w:val="23"/>
              </w:rPr>
              <w:t>Způsobilé výdaje</w:t>
            </w:r>
          </w:p>
        </w:tc>
        <w:tc>
          <w:tcPr>
            <w:tcW w:w="6572" w:type="dxa"/>
            <w:tcBorders>
              <w:top w:val="single" w:sz="4" w:space="0" w:color="auto"/>
              <w:left w:val="single" w:sz="4" w:space="0" w:color="auto"/>
              <w:bottom w:val="single" w:sz="4" w:space="0" w:color="auto"/>
              <w:right w:val="single" w:sz="4" w:space="0" w:color="auto"/>
            </w:tcBorders>
            <w:vAlign w:val="center"/>
          </w:tcPr>
          <w:p w:rsidR="003A18F5" w:rsidRPr="006B2E81" w:rsidRDefault="003A18F5" w:rsidP="003A18F5">
            <w:pPr>
              <w:pStyle w:val="Textnormy"/>
              <w:spacing w:before="60" w:after="60"/>
              <w:rPr>
                <w:rFonts w:asciiTheme="minorHAnsi" w:hAnsiTheme="minorHAnsi"/>
                <w:sz w:val="23"/>
                <w:szCs w:val="23"/>
              </w:rPr>
            </w:pPr>
            <w:r w:rsidRPr="006B2E81">
              <w:rPr>
                <w:rFonts w:asciiTheme="minorHAnsi" w:hAnsiTheme="minorHAnsi"/>
                <w:i/>
                <w:sz w:val="23"/>
                <w:szCs w:val="23"/>
              </w:rPr>
              <w:t xml:space="preserve">Eligible Expenditures </w:t>
            </w:r>
            <w:r w:rsidRPr="006B2E81">
              <w:rPr>
                <w:rFonts w:asciiTheme="minorHAnsi" w:hAnsiTheme="minorHAnsi"/>
                <w:sz w:val="23"/>
                <w:szCs w:val="23"/>
              </w:rPr>
              <w:t xml:space="preserve"> – Jsou to takové výdaje nebo náklady ve výzkumu, vývoji a inovacích, které mohou být příjemcem vynaloženy na činnosti ve výzkumu, vývoji a inovacích nebo v souvislosti s nimi. Způsobilé výdaje nebo náklady jsou definovány v oddílu 4</w:t>
            </w:r>
            <w:r w:rsidR="00194BF9" w:rsidRPr="006B2E81">
              <w:rPr>
                <w:rFonts w:asciiTheme="minorHAnsi" w:hAnsiTheme="minorHAnsi"/>
                <w:sz w:val="23"/>
                <w:szCs w:val="23"/>
              </w:rPr>
              <w:t>,</w:t>
            </w:r>
            <w:r w:rsidRPr="006B2E81">
              <w:rPr>
                <w:rFonts w:asciiTheme="minorHAnsi" w:hAnsiTheme="minorHAnsi"/>
                <w:sz w:val="23"/>
                <w:szCs w:val="23"/>
              </w:rPr>
              <w:t xml:space="preserve"> v článku 25 bodu 3 Nařízení Komise (EU) č. 651/2015 ze dne 17. června 2014, kterým se v souladu s články 107 a 108 Smlouvy prohlašují určité kategorie podpory za slučitelné s vnitřním trhem a v zákoně č. 130/2002 Sb., o podpoře výzkumu, experimentálního vývoje a </w:t>
            </w:r>
            <w:r w:rsidR="006B2E81" w:rsidRPr="006B2E81">
              <w:rPr>
                <w:rFonts w:asciiTheme="minorHAnsi" w:hAnsiTheme="minorHAnsi"/>
                <w:sz w:val="23"/>
                <w:szCs w:val="23"/>
              </w:rPr>
              <w:t>inovací a zároveň</w:t>
            </w:r>
            <w:r w:rsidR="006C39AB" w:rsidRPr="006B2E81">
              <w:rPr>
                <w:rFonts w:asciiTheme="minorHAnsi" w:hAnsiTheme="minorHAnsi"/>
                <w:sz w:val="23"/>
                <w:szCs w:val="23"/>
              </w:rPr>
              <w:t xml:space="preserve"> se specifikují touto příručkou</w:t>
            </w:r>
          </w:p>
        </w:tc>
      </w:tr>
      <w:tr w:rsidR="003A18F5" w:rsidRPr="006B2E81" w:rsidTr="00B76891">
        <w:trPr>
          <w:trHeight w:val="1704"/>
        </w:trPr>
        <w:tc>
          <w:tcPr>
            <w:tcW w:w="2515" w:type="dxa"/>
            <w:tcBorders>
              <w:top w:val="single" w:sz="4" w:space="0" w:color="auto"/>
              <w:left w:val="single" w:sz="4" w:space="0" w:color="auto"/>
              <w:bottom w:val="single" w:sz="4" w:space="0" w:color="auto"/>
              <w:right w:val="single" w:sz="4" w:space="0" w:color="auto"/>
            </w:tcBorders>
            <w:vAlign w:val="center"/>
          </w:tcPr>
          <w:p w:rsidR="003A18F5" w:rsidRPr="006B2E81" w:rsidRDefault="003A18F5" w:rsidP="003A18F5">
            <w:pPr>
              <w:pStyle w:val="Textnormy"/>
              <w:spacing w:before="60" w:after="60"/>
              <w:jc w:val="left"/>
              <w:rPr>
                <w:rFonts w:asciiTheme="minorHAnsi" w:hAnsiTheme="minorHAnsi"/>
                <w:b/>
                <w:sz w:val="23"/>
                <w:szCs w:val="23"/>
              </w:rPr>
            </w:pPr>
            <w:r w:rsidRPr="006B2E81">
              <w:rPr>
                <w:rFonts w:asciiTheme="minorHAnsi" w:hAnsiTheme="minorHAnsi"/>
                <w:b/>
                <w:sz w:val="23"/>
                <w:szCs w:val="23"/>
              </w:rPr>
              <w:t>Způsobilý uchazeč</w:t>
            </w:r>
          </w:p>
        </w:tc>
        <w:tc>
          <w:tcPr>
            <w:tcW w:w="6572" w:type="dxa"/>
            <w:tcBorders>
              <w:top w:val="single" w:sz="4" w:space="0" w:color="auto"/>
              <w:left w:val="single" w:sz="4" w:space="0" w:color="auto"/>
              <w:bottom w:val="single" w:sz="4" w:space="0" w:color="auto"/>
              <w:right w:val="single" w:sz="4" w:space="0" w:color="auto"/>
            </w:tcBorders>
            <w:vAlign w:val="center"/>
          </w:tcPr>
          <w:p w:rsidR="003A18F5" w:rsidRPr="006B2E81" w:rsidRDefault="000915E0" w:rsidP="003A18F5">
            <w:pPr>
              <w:pStyle w:val="Textnormy"/>
              <w:spacing w:before="60" w:after="60"/>
              <w:rPr>
                <w:rFonts w:asciiTheme="minorHAnsi" w:hAnsiTheme="minorHAnsi"/>
                <w:sz w:val="23"/>
                <w:szCs w:val="23"/>
                <w:lang w:eastAsia="en-US"/>
              </w:rPr>
            </w:pPr>
            <w:r w:rsidRPr="006B2E81">
              <w:rPr>
                <w:rFonts w:asciiTheme="minorHAnsi" w:hAnsiTheme="minorHAnsi"/>
                <w:i/>
                <w:sz w:val="23"/>
                <w:szCs w:val="23"/>
              </w:rPr>
              <w:t>Eligible Applicant</w:t>
            </w:r>
            <w:r w:rsidRPr="006B2E81">
              <w:rPr>
                <w:rFonts w:asciiTheme="minorHAnsi" w:hAnsiTheme="minorHAnsi"/>
                <w:sz w:val="23"/>
                <w:szCs w:val="23"/>
              </w:rPr>
              <w:t xml:space="preserve"> - Uchazečem je subjekt, který se uchází o poskytnutí podpory.  Jedná</w:t>
            </w:r>
            <w:r w:rsidR="008051E3" w:rsidRPr="006B2E81">
              <w:rPr>
                <w:rFonts w:asciiTheme="minorHAnsi" w:hAnsiTheme="minorHAnsi"/>
                <w:sz w:val="23"/>
                <w:szCs w:val="23"/>
              </w:rPr>
              <w:t xml:space="preserve"> se</w:t>
            </w:r>
            <w:r w:rsidRPr="006B2E81">
              <w:rPr>
                <w:rFonts w:asciiTheme="minorHAnsi" w:hAnsiTheme="minorHAnsi"/>
                <w:sz w:val="23"/>
                <w:szCs w:val="23"/>
              </w:rPr>
              <w:t xml:space="preserve"> o malý, střední podnik, nebo velký podnik v souladu s Nařízením komise (EU) č. 2003/36/EC z 6. května 2003, popřípadě ve spolupráci s výzkumnou organizací v roli dalšího účastníka projektu v souladu s definicí Nařízení Komise (EU) č.651/2014 ze dne 17. června 2014, kterým se v souladu s články 107 </w:t>
            </w:r>
            <w:r w:rsidRPr="006B2E81">
              <w:rPr>
                <w:rFonts w:asciiTheme="minorHAnsi" w:hAnsiTheme="minorHAnsi"/>
                <w:sz w:val="23"/>
                <w:szCs w:val="23"/>
              </w:rPr>
              <w:lastRenderedPageBreak/>
              <w:t>a 108 Smlouvy prohlašují určité kategorie podpory za slučitelné s vnitřním trhem</w:t>
            </w:r>
          </w:p>
        </w:tc>
      </w:tr>
    </w:tbl>
    <w:p w:rsidR="00EF4A6D" w:rsidRPr="006B2E81" w:rsidRDefault="00EF4A6D" w:rsidP="0067595C">
      <w:pPr>
        <w:spacing w:after="0"/>
        <w:jc w:val="both"/>
        <w:rPr>
          <w:rFonts w:asciiTheme="minorHAnsi" w:hAnsiTheme="minorHAnsi"/>
          <w:b/>
          <w:sz w:val="28"/>
          <w:szCs w:val="24"/>
        </w:rPr>
      </w:pPr>
    </w:p>
    <w:p w:rsidR="003D3A8E" w:rsidRPr="006B2E81" w:rsidRDefault="00FA6456" w:rsidP="00166E78">
      <w:pPr>
        <w:spacing w:after="0" w:line="240" w:lineRule="auto"/>
        <w:rPr>
          <w:rFonts w:asciiTheme="minorHAnsi" w:hAnsiTheme="minorHAnsi"/>
        </w:rPr>
      </w:pPr>
      <w:r w:rsidRPr="006B2E81">
        <w:rPr>
          <w:rFonts w:asciiTheme="minorHAnsi" w:hAnsiTheme="minorHAnsi"/>
          <w:b/>
          <w:sz w:val="28"/>
          <w:szCs w:val="28"/>
        </w:rPr>
        <w:t xml:space="preserve">1. </w:t>
      </w:r>
      <w:r w:rsidR="003D3A8E" w:rsidRPr="006B2E81">
        <w:rPr>
          <w:rFonts w:asciiTheme="minorHAnsi" w:hAnsiTheme="minorHAnsi"/>
          <w:b/>
          <w:sz w:val="28"/>
          <w:szCs w:val="28"/>
        </w:rPr>
        <w:t>Úvod</w:t>
      </w:r>
    </w:p>
    <w:p w:rsidR="008A1664" w:rsidRPr="006B2E81" w:rsidRDefault="00D32FB3" w:rsidP="00EC1195">
      <w:pPr>
        <w:pStyle w:val="Textnormy"/>
        <w:rPr>
          <w:rFonts w:asciiTheme="minorHAnsi" w:hAnsiTheme="minorHAnsi"/>
        </w:rPr>
      </w:pPr>
      <w:r w:rsidRPr="006B2E81">
        <w:rPr>
          <w:rFonts w:asciiTheme="minorHAnsi" w:hAnsiTheme="minorHAnsi" w:cstheme="minorHAnsi"/>
          <w:sz w:val="24"/>
          <w:szCs w:val="24"/>
        </w:rPr>
        <w:t>Tato příručka</w:t>
      </w:r>
      <w:r w:rsidR="00D22653" w:rsidRPr="006B2E81">
        <w:rPr>
          <w:rFonts w:asciiTheme="minorHAnsi" w:hAnsiTheme="minorHAnsi" w:cstheme="minorHAnsi"/>
          <w:sz w:val="24"/>
          <w:szCs w:val="24"/>
        </w:rPr>
        <w:t xml:space="preserve"> </w:t>
      </w:r>
      <w:r w:rsidR="002C2A61" w:rsidRPr="006B2E81">
        <w:rPr>
          <w:rFonts w:asciiTheme="minorHAnsi" w:hAnsiTheme="minorHAnsi" w:cstheme="minorHAnsi"/>
          <w:sz w:val="24"/>
          <w:szCs w:val="24"/>
        </w:rPr>
        <w:t xml:space="preserve">je určena </w:t>
      </w:r>
      <w:r w:rsidR="00D22653" w:rsidRPr="006B2E81">
        <w:rPr>
          <w:rFonts w:asciiTheme="minorHAnsi" w:hAnsiTheme="minorHAnsi" w:cstheme="minorHAnsi"/>
          <w:sz w:val="24"/>
          <w:szCs w:val="24"/>
        </w:rPr>
        <w:t xml:space="preserve">pro </w:t>
      </w:r>
      <w:r w:rsidR="00DE57AF" w:rsidRPr="006B2E81">
        <w:rPr>
          <w:rFonts w:asciiTheme="minorHAnsi" w:hAnsiTheme="minorHAnsi" w:cstheme="minorHAnsi"/>
          <w:sz w:val="24"/>
          <w:szCs w:val="24"/>
        </w:rPr>
        <w:t>hodnotitele návrhů projektů přijatých v národní výzvě</w:t>
      </w:r>
      <w:r w:rsidR="00D22653" w:rsidRPr="006B2E81">
        <w:rPr>
          <w:rFonts w:asciiTheme="minorHAnsi" w:hAnsiTheme="minorHAnsi" w:cstheme="minorHAnsi"/>
          <w:sz w:val="24"/>
          <w:szCs w:val="24"/>
        </w:rPr>
        <w:t xml:space="preserve"> </w:t>
      </w:r>
      <w:r w:rsidR="002C2A61" w:rsidRPr="006B2E81">
        <w:rPr>
          <w:rFonts w:asciiTheme="minorHAnsi" w:hAnsiTheme="minorHAnsi" w:cstheme="minorHAnsi"/>
          <w:sz w:val="24"/>
          <w:szCs w:val="24"/>
        </w:rPr>
        <w:t>za účelem</w:t>
      </w:r>
      <w:r w:rsidRPr="006B2E81">
        <w:rPr>
          <w:rFonts w:asciiTheme="minorHAnsi" w:hAnsiTheme="minorHAnsi" w:cstheme="minorHAnsi"/>
          <w:sz w:val="24"/>
          <w:szCs w:val="24"/>
        </w:rPr>
        <w:t xml:space="preserve"> </w:t>
      </w:r>
      <w:r w:rsidR="0028375F" w:rsidRPr="006B2E81">
        <w:rPr>
          <w:rFonts w:asciiTheme="minorHAnsi" w:hAnsiTheme="minorHAnsi" w:cstheme="minorHAnsi"/>
          <w:sz w:val="24"/>
          <w:szCs w:val="24"/>
        </w:rPr>
        <w:t>realizac</w:t>
      </w:r>
      <w:r w:rsidR="002C2A61" w:rsidRPr="006B2E81">
        <w:rPr>
          <w:rFonts w:asciiTheme="minorHAnsi" w:hAnsiTheme="minorHAnsi" w:cstheme="minorHAnsi"/>
          <w:sz w:val="24"/>
          <w:szCs w:val="24"/>
        </w:rPr>
        <w:t>e</w:t>
      </w:r>
      <w:r w:rsidR="0028375F" w:rsidRPr="006B2E81">
        <w:rPr>
          <w:rFonts w:asciiTheme="minorHAnsi" w:hAnsiTheme="minorHAnsi" w:cstheme="minorHAnsi"/>
          <w:sz w:val="24"/>
          <w:szCs w:val="24"/>
        </w:rPr>
        <w:t xml:space="preserve"> </w:t>
      </w:r>
      <w:r w:rsidR="00111D3A" w:rsidRPr="006B2E81">
        <w:rPr>
          <w:rFonts w:asciiTheme="minorHAnsi" w:hAnsiTheme="minorHAnsi" w:cstheme="minorHAnsi"/>
          <w:sz w:val="24"/>
          <w:szCs w:val="24"/>
        </w:rPr>
        <w:t>programu INTER-EXCELLENCE</w:t>
      </w:r>
      <w:r w:rsidR="006D2282" w:rsidRPr="006B2E81">
        <w:rPr>
          <w:rFonts w:asciiTheme="minorHAnsi" w:hAnsiTheme="minorHAnsi" w:cstheme="minorHAnsi"/>
          <w:sz w:val="24"/>
          <w:szCs w:val="24"/>
        </w:rPr>
        <w:t xml:space="preserve"> </w:t>
      </w:r>
      <w:r w:rsidR="002C2A61" w:rsidRPr="006B2E81">
        <w:rPr>
          <w:rFonts w:asciiTheme="minorHAnsi" w:hAnsiTheme="minorHAnsi" w:cstheme="minorHAnsi"/>
          <w:sz w:val="24"/>
          <w:szCs w:val="24"/>
        </w:rPr>
        <w:t>(</w:t>
      </w:r>
      <w:r w:rsidR="00057F98" w:rsidRPr="006B2E81">
        <w:rPr>
          <w:rFonts w:asciiTheme="minorHAnsi" w:hAnsiTheme="minorHAnsi" w:cstheme="minorHAnsi"/>
          <w:sz w:val="24"/>
          <w:szCs w:val="24"/>
        </w:rPr>
        <w:t>LT) v podprogramu</w:t>
      </w:r>
      <w:r w:rsidRPr="006B2E81">
        <w:rPr>
          <w:rFonts w:asciiTheme="minorHAnsi" w:hAnsiTheme="minorHAnsi" w:cstheme="minorHAnsi"/>
          <w:sz w:val="24"/>
          <w:szCs w:val="24"/>
        </w:rPr>
        <w:t xml:space="preserve"> mezinárodní spolupráce ve výzkumu a vývoji </w:t>
      </w:r>
      <w:r w:rsidR="006D2282" w:rsidRPr="006B2E81">
        <w:rPr>
          <w:rFonts w:asciiTheme="minorHAnsi" w:hAnsiTheme="minorHAnsi"/>
          <w:sz w:val="24"/>
          <w:szCs w:val="24"/>
        </w:rPr>
        <w:t>INTER-</w:t>
      </w:r>
      <w:r w:rsidR="008D4D6F" w:rsidRPr="006B2E81">
        <w:rPr>
          <w:rFonts w:asciiTheme="minorHAnsi" w:hAnsiTheme="minorHAnsi"/>
          <w:sz w:val="24"/>
          <w:szCs w:val="24"/>
        </w:rPr>
        <w:t>EUREKA</w:t>
      </w:r>
      <w:r w:rsidR="006D2282" w:rsidRPr="006B2E81">
        <w:rPr>
          <w:rFonts w:asciiTheme="minorHAnsi" w:hAnsiTheme="minorHAnsi"/>
          <w:sz w:val="24"/>
          <w:szCs w:val="24"/>
        </w:rPr>
        <w:t xml:space="preserve">  </w:t>
      </w:r>
      <w:r w:rsidR="002C2A61" w:rsidRPr="006B2E81">
        <w:rPr>
          <w:rFonts w:asciiTheme="minorHAnsi" w:hAnsiTheme="minorHAnsi"/>
          <w:sz w:val="24"/>
          <w:szCs w:val="24"/>
        </w:rPr>
        <w:t>(</w:t>
      </w:r>
      <w:r w:rsidR="006D2282" w:rsidRPr="006B2E81">
        <w:rPr>
          <w:rFonts w:asciiTheme="minorHAnsi" w:hAnsiTheme="minorHAnsi"/>
          <w:sz w:val="24"/>
          <w:szCs w:val="24"/>
        </w:rPr>
        <w:t>LTE</w:t>
      </w:r>
      <w:r w:rsidR="002C2A61" w:rsidRPr="006B2E81">
        <w:rPr>
          <w:rFonts w:asciiTheme="minorHAnsi" w:hAnsiTheme="minorHAnsi"/>
          <w:sz w:val="24"/>
          <w:szCs w:val="24"/>
        </w:rPr>
        <w:t>)</w:t>
      </w:r>
      <w:r w:rsidRPr="006B2E81">
        <w:rPr>
          <w:rFonts w:asciiTheme="minorHAnsi" w:hAnsiTheme="minorHAnsi" w:cstheme="minorHAnsi"/>
          <w:sz w:val="24"/>
          <w:szCs w:val="24"/>
        </w:rPr>
        <w:t>. P</w:t>
      </w:r>
      <w:r w:rsidR="002C2A61" w:rsidRPr="006B2E81">
        <w:rPr>
          <w:rFonts w:asciiTheme="minorHAnsi" w:hAnsiTheme="minorHAnsi" w:cstheme="minorHAnsi"/>
          <w:sz w:val="24"/>
          <w:szCs w:val="24"/>
        </w:rPr>
        <w:t>říručka p</w:t>
      </w:r>
      <w:r w:rsidRPr="006B2E81">
        <w:rPr>
          <w:rFonts w:asciiTheme="minorHAnsi" w:hAnsiTheme="minorHAnsi" w:cstheme="minorHAnsi"/>
          <w:sz w:val="24"/>
          <w:szCs w:val="24"/>
        </w:rPr>
        <w:t xml:space="preserve">opisuje </w:t>
      </w:r>
      <w:r w:rsidR="00DE57AF" w:rsidRPr="006B2E81">
        <w:rPr>
          <w:rFonts w:asciiTheme="minorHAnsi" w:hAnsiTheme="minorHAnsi" w:cstheme="minorHAnsi"/>
          <w:sz w:val="24"/>
          <w:szCs w:val="24"/>
        </w:rPr>
        <w:t>hodnotící</w:t>
      </w:r>
      <w:r w:rsidRPr="006B2E81">
        <w:rPr>
          <w:rFonts w:asciiTheme="minorHAnsi" w:hAnsiTheme="minorHAnsi" w:cstheme="minorHAnsi"/>
          <w:sz w:val="24"/>
          <w:szCs w:val="24"/>
        </w:rPr>
        <w:t xml:space="preserve"> procedur</w:t>
      </w:r>
      <w:r w:rsidR="002C2A61" w:rsidRPr="006B2E81">
        <w:rPr>
          <w:rFonts w:asciiTheme="minorHAnsi" w:hAnsiTheme="minorHAnsi" w:cstheme="minorHAnsi"/>
          <w:sz w:val="24"/>
          <w:szCs w:val="24"/>
        </w:rPr>
        <w:t>u</w:t>
      </w:r>
      <w:r w:rsidR="00DE57AF" w:rsidRPr="006B2E81">
        <w:rPr>
          <w:rFonts w:asciiTheme="minorHAnsi" w:hAnsiTheme="minorHAnsi" w:cstheme="minorHAnsi"/>
          <w:sz w:val="24"/>
          <w:szCs w:val="24"/>
        </w:rPr>
        <w:t xml:space="preserve"> </w:t>
      </w:r>
      <w:r w:rsidR="00C00A65" w:rsidRPr="006B2E81">
        <w:rPr>
          <w:rFonts w:asciiTheme="minorHAnsi" w:hAnsiTheme="minorHAnsi" w:cstheme="minorHAnsi"/>
          <w:sz w:val="24"/>
          <w:szCs w:val="24"/>
        </w:rPr>
        <w:t>aktuální</w:t>
      </w:r>
      <w:r w:rsidR="00DE57AF" w:rsidRPr="006B2E81">
        <w:rPr>
          <w:rFonts w:asciiTheme="minorHAnsi" w:hAnsiTheme="minorHAnsi" w:cstheme="minorHAnsi"/>
          <w:sz w:val="24"/>
          <w:szCs w:val="24"/>
        </w:rPr>
        <w:t xml:space="preserve"> národní výzvy</w:t>
      </w:r>
      <w:r w:rsidR="002C2A61" w:rsidRPr="006B2E81">
        <w:rPr>
          <w:rFonts w:asciiTheme="minorHAnsi" w:hAnsiTheme="minorHAnsi" w:cstheme="minorHAnsi"/>
          <w:sz w:val="24"/>
          <w:szCs w:val="24"/>
        </w:rPr>
        <w:t>.</w:t>
      </w:r>
      <w:r w:rsidRPr="006B2E81">
        <w:rPr>
          <w:rFonts w:asciiTheme="minorHAnsi" w:hAnsiTheme="minorHAnsi" w:cstheme="minorHAnsi"/>
          <w:sz w:val="24"/>
          <w:szCs w:val="24"/>
        </w:rPr>
        <w:t xml:space="preserve"> </w:t>
      </w:r>
      <w:r w:rsidR="002C2A61" w:rsidRPr="006B2E81">
        <w:rPr>
          <w:rFonts w:asciiTheme="minorHAnsi" w:hAnsiTheme="minorHAnsi" w:cstheme="minorHAnsi"/>
          <w:sz w:val="24"/>
          <w:szCs w:val="24"/>
        </w:rPr>
        <w:t>M</w:t>
      </w:r>
      <w:r w:rsidRPr="006B2E81">
        <w:rPr>
          <w:rFonts w:asciiTheme="minorHAnsi" w:hAnsiTheme="minorHAnsi" w:cstheme="minorHAnsi"/>
          <w:sz w:val="24"/>
          <w:szCs w:val="24"/>
        </w:rPr>
        <w:t xml:space="preserve">ezinárodní procedura </w:t>
      </w:r>
      <w:r w:rsidR="00DE57AF" w:rsidRPr="006B2E81">
        <w:rPr>
          <w:rFonts w:asciiTheme="minorHAnsi" w:hAnsiTheme="minorHAnsi" w:cstheme="minorHAnsi"/>
          <w:sz w:val="24"/>
          <w:szCs w:val="24"/>
        </w:rPr>
        <w:t xml:space="preserve">hodnocení </w:t>
      </w:r>
      <w:r w:rsidRPr="006B2E81">
        <w:rPr>
          <w:rFonts w:asciiTheme="minorHAnsi" w:hAnsiTheme="minorHAnsi" w:cstheme="minorHAnsi"/>
          <w:sz w:val="24"/>
          <w:szCs w:val="24"/>
        </w:rPr>
        <w:t>je popsána pouze tehdy,</w:t>
      </w:r>
      <w:r w:rsidRPr="006B2E81">
        <w:rPr>
          <w:rFonts w:asciiTheme="minorHAnsi" w:hAnsiTheme="minorHAnsi" w:cstheme="minorHAnsi"/>
          <w:sz w:val="28"/>
          <w:szCs w:val="24"/>
        </w:rPr>
        <w:t xml:space="preserve"> </w:t>
      </w:r>
      <w:r w:rsidRPr="006B2E81">
        <w:rPr>
          <w:rFonts w:asciiTheme="minorHAnsi" w:hAnsiTheme="minorHAnsi" w:cstheme="minorHAnsi"/>
          <w:sz w:val="24"/>
          <w:szCs w:val="24"/>
        </w:rPr>
        <w:t>jestliže přímo podmiňuje činnosti prováděné na národní úrovn</w:t>
      </w:r>
      <w:r w:rsidR="00EC1195" w:rsidRPr="006B2E81">
        <w:rPr>
          <w:rFonts w:asciiTheme="minorHAnsi" w:hAnsiTheme="minorHAnsi" w:cstheme="minorHAnsi"/>
          <w:sz w:val="24"/>
          <w:szCs w:val="24"/>
        </w:rPr>
        <w:t>i.</w:t>
      </w:r>
    </w:p>
    <w:p w:rsidR="002C2A61" w:rsidRPr="006B2E81" w:rsidRDefault="002C2A61" w:rsidP="00021449">
      <w:pPr>
        <w:spacing w:after="0" w:line="264" w:lineRule="auto"/>
        <w:jc w:val="both"/>
        <w:rPr>
          <w:rFonts w:asciiTheme="minorHAnsi" w:hAnsiTheme="minorHAnsi" w:cstheme="minorHAnsi"/>
          <w:sz w:val="24"/>
          <w:szCs w:val="24"/>
        </w:rPr>
      </w:pPr>
    </w:p>
    <w:p w:rsidR="003D3A8E" w:rsidRPr="006B2E81" w:rsidRDefault="00E7399B" w:rsidP="00021449">
      <w:pPr>
        <w:spacing w:after="0" w:line="264" w:lineRule="auto"/>
        <w:jc w:val="both"/>
        <w:rPr>
          <w:rFonts w:asciiTheme="minorHAnsi" w:hAnsiTheme="minorHAnsi" w:cstheme="minorHAnsi"/>
          <w:sz w:val="24"/>
          <w:szCs w:val="24"/>
        </w:rPr>
      </w:pPr>
      <w:r w:rsidRPr="006B2E81">
        <w:rPr>
          <w:rFonts w:asciiTheme="minorHAnsi" w:hAnsiTheme="minorHAnsi" w:cstheme="minorHAnsi"/>
          <w:sz w:val="24"/>
          <w:szCs w:val="24"/>
        </w:rPr>
        <w:t xml:space="preserve">Národním </w:t>
      </w:r>
      <w:r w:rsidR="009A1272" w:rsidRPr="006B2E81">
        <w:rPr>
          <w:rFonts w:asciiTheme="minorHAnsi" w:hAnsiTheme="minorHAnsi" w:cstheme="minorHAnsi"/>
          <w:sz w:val="24"/>
          <w:szCs w:val="24"/>
        </w:rPr>
        <w:t xml:space="preserve">financujícím </w:t>
      </w:r>
      <w:r w:rsidR="000718BE" w:rsidRPr="006B2E81">
        <w:rPr>
          <w:rFonts w:asciiTheme="minorHAnsi" w:hAnsiTheme="minorHAnsi" w:cstheme="minorHAnsi"/>
          <w:sz w:val="24"/>
          <w:szCs w:val="24"/>
        </w:rPr>
        <w:t>orgánem</w:t>
      </w:r>
      <w:r w:rsidR="0028375F" w:rsidRPr="006B2E81">
        <w:rPr>
          <w:rFonts w:asciiTheme="minorHAnsi" w:hAnsiTheme="minorHAnsi" w:cstheme="minorHAnsi"/>
          <w:sz w:val="24"/>
          <w:szCs w:val="24"/>
        </w:rPr>
        <w:t xml:space="preserve"> projektů podprogramu</w:t>
      </w:r>
      <w:r w:rsidR="003D3A8E" w:rsidRPr="006B2E81">
        <w:rPr>
          <w:rFonts w:asciiTheme="minorHAnsi" w:hAnsiTheme="minorHAnsi" w:cstheme="minorHAnsi"/>
          <w:sz w:val="24"/>
          <w:szCs w:val="24"/>
        </w:rPr>
        <w:t xml:space="preserve"> </w:t>
      </w:r>
      <w:r w:rsidR="009A1272" w:rsidRPr="006B2E81">
        <w:rPr>
          <w:rFonts w:asciiTheme="minorHAnsi" w:hAnsiTheme="minorHAnsi" w:cstheme="minorHAnsi"/>
          <w:sz w:val="24"/>
          <w:szCs w:val="24"/>
        </w:rPr>
        <w:t>INTER-</w:t>
      </w:r>
      <w:r w:rsidR="008D4D6F" w:rsidRPr="006B2E81">
        <w:rPr>
          <w:rFonts w:asciiTheme="minorHAnsi" w:hAnsiTheme="minorHAnsi" w:cstheme="minorHAnsi"/>
          <w:sz w:val="24"/>
          <w:szCs w:val="24"/>
        </w:rPr>
        <w:t>EUREKA</w:t>
      </w:r>
      <w:r w:rsidR="00187D07" w:rsidRPr="006B2E81">
        <w:rPr>
          <w:rFonts w:asciiTheme="minorHAnsi" w:hAnsiTheme="minorHAnsi" w:cstheme="minorHAnsi"/>
          <w:sz w:val="24"/>
          <w:szCs w:val="24"/>
        </w:rPr>
        <w:t xml:space="preserve"> je</w:t>
      </w:r>
      <w:r w:rsidRPr="006B2E81">
        <w:rPr>
          <w:rFonts w:asciiTheme="minorHAnsi" w:hAnsiTheme="minorHAnsi" w:cstheme="minorHAnsi"/>
          <w:sz w:val="24"/>
          <w:szCs w:val="24"/>
        </w:rPr>
        <w:t xml:space="preserve"> </w:t>
      </w:r>
      <w:r w:rsidR="00AE6946" w:rsidRPr="006B2E81">
        <w:rPr>
          <w:rFonts w:asciiTheme="minorHAnsi" w:hAnsiTheme="minorHAnsi"/>
          <w:sz w:val="23"/>
          <w:szCs w:val="23"/>
        </w:rPr>
        <w:t xml:space="preserve">Ministerstvo školství, mládeže a tělovýchovy (dále jen </w:t>
      </w:r>
      <w:r w:rsidR="004B0706" w:rsidRPr="006B2E81">
        <w:rPr>
          <w:rFonts w:asciiTheme="minorHAnsi" w:hAnsiTheme="minorHAnsi"/>
          <w:sz w:val="23"/>
          <w:szCs w:val="23"/>
        </w:rPr>
        <w:t>„</w:t>
      </w:r>
      <w:r w:rsidR="00AE6946" w:rsidRPr="006B2E81">
        <w:rPr>
          <w:rFonts w:asciiTheme="minorHAnsi" w:hAnsiTheme="minorHAnsi"/>
          <w:sz w:val="23"/>
          <w:szCs w:val="23"/>
        </w:rPr>
        <w:t>MŠMT</w:t>
      </w:r>
      <w:r w:rsidR="004B0706" w:rsidRPr="006B2E81">
        <w:rPr>
          <w:rFonts w:asciiTheme="minorHAnsi" w:hAnsiTheme="minorHAnsi"/>
          <w:sz w:val="23"/>
          <w:szCs w:val="23"/>
        </w:rPr>
        <w:t>“</w:t>
      </w:r>
      <w:r w:rsidR="00AE6946" w:rsidRPr="006B2E81">
        <w:rPr>
          <w:rFonts w:asciiTheme="minorHAnsi" w:hAnsiTheme="minorHAnsi"/>
          <w:sz w:val="23"/>
          <w:szCs w:val="23"/>
        </w:rPr>
        <w:t>)</w:t>
      </w:r>
      <w:r w:rsidRPr="006B2E81">
        <w:rPr>
          <w:rFonts w:asciiTheme="minorHAnsi" w:hAnsiTheme="minorHAnsi" w:cstheme="minorHAnsi"/>
          <w:sz w:val="24"/>
          <w:szCs w:val="24"/>
        </w:rPr>
        <w:t xml:space="preserve">, které </w:t>
      </w:r>
      <w:r w:rsidR="000718BE" w:rsidRPr="006B2E81">
        <w:rPr>
          <w:rFonts w:asciiTheme="minorHAnsi" w:hAnsiTheme="minorHAnsi" w:cstheme="minorHAnsi"/>
          <w:sz w:val="24"/>
          <w:szCs w:val="24"/>
        </w:rPr>
        <w:t>je odpovědné</w:t>
      </w:r>
      <w:r w:rsidR="00597C74" w:rsidRPr="006B2E81">
        <w:rPr>
          <w:rFonts w:asciiTheme="minorHAnsi" w:hAnsiTheme="minorHAnsi" w:cstheme="minorHAnsi"/>
          <w:sz w:val="24"/>
          <w:szCs w:val="24"/>
        </w:rPr>
        <w:t xml:space="preserve"> za</w:t>
      </w:r>
      <w:r w:rsidR="003D3A8E" w:rsidRPr="006B2E81">
        <w:rPr>
          <w:rFonts w:asciiTheme="minorHAnsi" w:hAnsiTheme="minorHAnsi" w:cstheme="minorHAnsi"/>
          <w:sz w:val="24"/>
          <w:szCs w:val="24"/>
        </w:rPr>
        <w:t xml:space="preserve"> řízení </w:t>
      </w:r>
      <w:r w:rsidR="009A1272" w:rsidRPr="006B2E81">
        <w:rPr>
          <w:rFonts w:asciiTheme="minorHAnsi" w:hAnsiTheme="minorHAnsi" w:cstheme="minorHAnsi"/>
          <w:sz w:val="24"/>
          <w:szCs w:val="24"/>
        </w:rPr>
        <w:t>pod</w:t>
      </w:r>
      <w:r w:rsidRPr="006B2E81">
        <w:rPr>
          <w:rFonts w:asciiTheme="minorHAnsi" w:hAnsiTheme="minorHAnsi" w:cstheme="minorHAnsi"/>
          <w:sz w:val="24"/>
          <w:szCs w:val="24"/>
        </w:rPr>
        <w:t xml:space="preserve">programu </w:t>
      </w:r>
      <w:r w:rsidR="009A1272" w:rsidRPr="006B2E81">
        <w:rPr>
          <w:rFonts w:asciiTheme="minorHAnsi" w:hAnsiTheme="minorHAnsi" w:cstheme="minorHAnsi"/>
          <w:sz w:val="24"/>
          <w:szCs w:val="24"/>
        </w:rPr>
        <w:t>INTER-</w:t>
      </w:r>
      <w:r w:rsidR="008D4D6F" w:rsidRPr="006B2E81">
        <w:rPr>
          <w:rFonts w:asciiTheme="minorHAnsi" w:hAnsiTheme="minorHAnsi" w:cstheme="minorHAnsi"/>
          <w:sz w:val="24"/>
          <w:szCs w:val="24"/>
        </w:rPr>
        <w:t>EUREKA</w:t>
      </w:r>
      <w:r w:rsidRPr="006B2E81">
        <w:rPr>
          <w:rFonts w:asciiTheme="minorHAnsi" w:hAnsiTheme="minorHAnsi" w:cstheme="minorHAnsi"/>
          <w:sz w:val="24"/>
          <w:szCs w:val="24"/>
        </w:rPr>
        <w:t xml:space="preserve"> </w:t>
      </w:r>
      <w:r w:rsidR="003D3A8E" w:rsidRPr="006B2E81">
        <w:rPr>
          <w:rFonts w:asciiTheme="minorHAnsi" w:hAnsiTheme="minorHAnsi" w:cstheme="minorHAnsi"/>
          <w:sz w:val="24"/>
          <w:szCs w:val="24"/>
        </w:rPr>
        <w:t>a</w:t>
      </w:r>
      <w:r w:rsidRPr="006B2E81">
        <w:rPr>
          <w:rFonts w:asciiTheme="minorHAnsi" w:hAnsiTheme="minorHAnsi" w:cstheme="minorHAnsi"/>
          <w:sz w:val="24"/>
          <w:szCs w:val="24"/>
        </w:rPr>
        <w:t xml:space="preserve"> jeho</w:t>
      </w:r>
      <w:r w:rsidR="003D3A8E" w:rsidRPr="006B2E81">
        <w:rPr>
          <w:rFonts w:asciiTheme="minorHAnsi" w:hAnsiTheme="minorHAnsi" w:cstheme="minorHAnsi"/>
          <w:sz w:val="24"/>
          <w:szCs w:val="24"/>
        </w:rPr>
        <w:t xml:space="preserve"> úspěšnou implementaci.</w:t>
      </w:r>
    </w:p>
    <w:p w:rsidR="0028375F" w:rsidRPr="006B2E81" w:rsidRDefault="0028375F" w:rsidP="00021449">
      <w:pPr>
        <w:spacing w:after="0" w:line="264" w:lineRule="auto"/>
        <w:jc w:val="both"/>
        <w:rPr>
          <w:rFonts w:asciiTheme="minorHAnsi" w:hAnsiTheme="minorHAnsi" w:cstheme="minorHAnsi"/>
          <w:sz w:val="24"/>
          <w:szCs w:val="24"/>
        </w:rPr>
      </w:pPr>
    </w:p>
    <w:p w:rsidR="003906BF" w:rsidRPr="006B2E81" w:rsidRDefault="00FA6456" w:rsidP="00D90EAE">
      <w:pPr>
        <w:pStyle w:val="Nadpis1"/>
        <w:rPr>
          <w:rFonts w:asciiTheme="minorHAnsi" w:hAnsiTheme="minorHAnsi"/>
        </w:rPr>
      </w:pPr>
      <w:bookmarkStart w:id="1" w:name="_Toc489339474"/>
      <w:r w:rsidRPr="006B2E81">
        <w:rPr>
          <w:rFonts w:asciiTheme="minorHAnsi" w:hAnsiTheme="minorHAnsi"/>
        </w:rPr>
        <w:t xml:space="preserve">2. </w:t>
      </w:r>
      <w:r w:rsidR="00267497" w:rsidRPr="006B2E81">
        <w:rPr>
          <w:rFonts w:asciiTheme="minorHAnsi" w:hAnsiTheme="minorHAnsi"/>
        </w:rPr>
        <w:t>Cíl Programu</w:t>
      </w:r>
      <w:r w:rsidR="00E51823" w:rsidRPr="006B2E81">
        <w:rPr>
          <w:rFonts w:asciiTheme="minorHAnsi" w:hAnsiTheme="minorHAnsi"/>
        </w:rPr>
        <w:t xml:space="preserve">, </w:t>
      </w:r>
      <w:r w:rsidR="00267497" w:rsidRPr="006B2E81">
        <w:rPr>
          <w:rFonts w:asciiTheme="minorHAnsi" w:hAnsiTheme="minorHAnsi"/>
        </w:rPr>
        <w:t>oblasti podpory</w:t>
      </w:r>
      <w:r w:rsidR="00E51823" w:rsidRPr="006B2E81">
        <w:rPr>
          <w:rFonts w:asciiTheme="minorHAnsi" w:hAnsiTheme="minorHAnsi"/>
        </w:rPr>
        <w:t xml:space="preserve"> a způsobilost</w:t>
      </w:r>
      <w:r w:rsidR="00DF742B" w:rsidRPr="006B2E81">
        <w:rPr>
          <w:rFonts w:asciiTheme="minorHAnsi" w:hAnsiTheme="minorHAnsi"/>
        </w:rPr>
        <w:t>i</w:t>
      </w:r>
      <w:bookmarkEnd w:id="1"/>
      <w:r w:rsidR="00E51823" w:rsidRPr="006B2E81">
        <w:rPr>
          <w:rFonts w:asciiTheme="minorHAnsi" w:hAnsiTheme="minorHAnsi"/>
        </w:rPr>
        <w:t xml:space="preserve"> </w:t>
      </w:r>
    </w:p>
    <w:p w:rsidR="002119CE" w:rsidRPr="006B2E81" w:rsidRDefault="00111D3A" w:rsidP="002119CE">
      <w:pPr>
        <w:pStyle w:val="Textnormy"/>
        <w:rPr>
          <w:rFonts w:asciiTheme="minorHAnsi" w:hAnsiTheme="minorHAnsi" w:cstheme="minorHAnsi"/>
          <w:color w:val="FF0000"/>
          <w:sz w:val="24"/>
          <w:szCs w:val="24"/>
        </w:rPr>
      </w:pPr>
      <w:r w:rsidRPr="006B2E81">
        <w:rPr>
          <w:rFonts w:asciiTheme="minorHAnsi" w:hAnsiTheme="minorHAnsi" w:cstheme="minorHAnsi"/>
          <w:b/>
          <w:sz w:val="24"/>
          <w:szCs w:val="24"/>
        </w:rPr>
        <w:t>Mezinárodní p</w:t>
      </w:r>
      <w:r w:rsidR="002119CE" w:rsidRPr="006B2E81">
        <w:rPr>
          <w:rFonts w:asciiTheme="minorHAnsi" w:hAnsiTheme="minorHAnsi" w:cstheme="minorHAnsi"/>
          <w:b/>
          <w:sz w:val="24"/>
          <w:szCs w:val="24"/>
        </w:rPr>
        <w:t>rogram EUREKA</w:t>
      </w:r>
      <w:r w:rsidRPr="006B2E81">
        <w:rPr>
          <w:rFonts w:asciiTheme="minorHAnsi" w:hAnsiTheme="minorHAnsi" w:cstheme="minorHAnsi"/>
          <w:sz w:val="24"/>
          <w:szCs w:val="24"/>
        </w:rPr>
        <w:t xml:space="preserve"> </w:t>
      </w:r>
      <w:r w:rsidR="002119CE" w:rsidRPr="006B2E81">
        <w:rPr>
          <w:rFonts w:asciiTheme="minorHAnsi" w:hAnsiTheme="minorHAnsi" w:cstheme="minorHAnsi"/>
          <w:sz w:val="24"/>
          <w:szCs w:val="24"/>
        </w:rPr>
        <w:t xml:space="preserve">- </w:t>
      </w:r>
      <w:r w:rsidRPr="006B2E81">
        <w:rPr>
          <w:rFonts w:asciiTheme="minorHAnsi" w:hAnsiTheme="minorHAnsi" w:cstheme="minorHAnsi"/>
          <w:sz w:val="24"/>
          <w:szCs w:val="24"/>
        </w:rPr>
        <w:t xml:space="preserve"> v</w:t>
      </w:r>
      <w:r w:rsidR="002119CE" w:rsidRPr="006B2E81">
        <w:rPr>
          <w:rFonts w:asciiTheme="minorHAnsi" w:hAnsiTheme="minorHAnsi" w:cstheme="minorHAnsi"/>
          <w:color w:val="000000"/>
          <w:sz w:val="24"/>
          <w:szCs w:val="24"/>
        </w:rPr>
        <w:t>znikl v roce 1985 s cílem podporovat spolupráci mezi průmyslovými podniky, výzkumnými ústavy a vysokými školami a </w:t>
      </w:r>
      <w:r w:rsidR="006C39AB" w:rsidRPr="006B2E81">
        <w:rPr>
          <w:rFonts w:asciiTheme="minorHAnsi" w:hAnsiTheme="minorHAnsi" w:cstheme="minorHAnsi"/>
          <w:color w:val="000000"/>
          <w:sz w:val="24"/>
          <w:szCs w:val="24"/>
        </w:rPr>
        <w:t>vytvářet podmínky</w:t>
      </w:r>
      <w:r w:rsidR="002119CE" w:rsidRPr="006B2E81">
        <w:rPr>
          <w:rFonts w:asciiTheme="minorHAnsi" w:hAnsiTheme="minorHAnsi" w:cstheme="minorHAnsi"/>
          <w:color w:val="000000"/>
          <w:sz w:val="24"/>
          <w:szCs w:val="24"/>
        </w:rPr>
        <w:t xml:space="preserve"> pro zvýšení technické</w:t>
      </w:r>
      <w:r w:rsidR="00467490" w:rsidRPr="006B2E81">
        <w:rPr>
          <w:rFonts w:asciiTheme="minorHAnsi" w:hAnsiTheme="minorHAnsi" w:cstheme="minorHAnsi"/>
          <w:color w:val="000000"/>
          <w:sz w:val="24"/>
          <w:szCs w:val="24"/>
        </w:rPr>
        <w:t xml:space="preserve"> a technologické</w:t>
      </w:r>
      <w:r w:rsidR="002119CE" w:rsidRPr="006B2E81">
        <w:rPr>
          <w:rFonts w:asciiTheme="minorHAnsi" w:hAnsiTheme="minorHAnsi" w:cstheme="minorHAnsi"/>
          <w:color w:val="000000"/>
          <w:sz w:val="24"/>
          <w:szCs w:val="24"/>
        </w:rPr>
        <w:t xml:space="preserve"> vyspělosti a výkonnosti evropského průmyslu, rozvíjet jeho společnou infrastrukturu a řešit</w:t>
      </w:r>
      <w:r w:rsidR="006C39AB" w:rsidRPr="006B2E81">
        <w:rPr>
          <w:rFonts w:asciiTheme="minorHAnsi" w:hAnsiTheme="minorHAnsi" w:cstheme="minorHAnsi"/>
          <w:color w:val="000000"/>
          <w:sz w:val="24"/>
          <w:szCs w:val="24"/>
        </w:rPr>
        <w:t xml:space="preserve"> problémy týkající se více zemí</w:t>
      </w:r>
      <w:r w:rsidR="002119CE" w:rsidRPr="006B2E81">
        <w:rPr>
          <w:rFonts w:asciiTheme="minorHAnsi" w:hAnsiTheme="minorHAnsi" w:cstheme="minorHAnsi"/>
          <w:color w:val="000000"/>
          <w:sz w:val="24"/>
          <w:szCs w:val="24"/>
        </w:rPr>
        <w:t xml:space="preserve"> </w:t>
      </w:r>
      <w:r w:rsidR="00AF2110" w:rsidRPr="006B2E81">
        <w:rPr>
          <w:rFonts w:asciiTheme="minorHAnsi" w:hAnsiTheme="minorHAnsi" w:cstheme="minorHAnsi"/>
          <w:color w:val="000000"/>
          <w:sz w:val="24"/>
          <w:szCs w:val="24"/>
        </w:rPr>
        <w:t>(</w:t>
      </w:r>
      <w:r w:rsidR="00B47CF5" w:rsidRPr="00173910">
        <w:rPr>
          <w:rFonts w:asciiTheme="minorHAnsi" w:hAnsiTheme="minorHAnsi" w:cstheme="minorHAnsi"/>
          <w:color w:val="000000"/>
          <w:sz w:val="24"/>
          <w:szCs w:val="24"/>
        </w:rPr>
        <w:t xml:space="preserve">dále jen </w:t>
      </w:r>
      <w:r w:rsidR="00AF2110" w:rsidRPr="00173910">
        <w:rPr>
          <w:rFonts w:asciiTheme="minorHAnsi" w:hAnsiTheme="minorHAnsi" w:cstheme="minorHAnsi"/>
          <w:color w:val="000000"/>
          <w:sz w:val="24"/>
          <w:szCs w:val="24"/>
        </w:rPr>
        <w:t>„</w:t>
      </w:r>
      <w:r w:rsidR="00632265" w:rsidRPr="00173910">
        <w:rPr>
          <w:rFonts w:asciiTheme="minorHAnsi" w:hAnsiTheme="minorHAnsi" w:cstheme="minorHAnsi"/>
          <w:color w:val="000000"/>
          <w:sz w:val="24"/>
          <w:szCs w:val="24"/>
        </w:rPr>
        <w:t>P</w:t>
      </w:r>
      <w:r w:rsidR="00B47CF5" w:rsidRPr="00173910">
        <w:rPr>
          <w:rFonts w:asciiTheme="minorHAnsi" w:hAnsiTheme="minorHAnsi" w:cstheme="minorHAnsi"/>
          <w:color w:val="000000"/>
          <w:sz w:val="24"/>
          <w:szCs w:val="24"/>
        </w:rPr>
        <w:t>rogram“</w:t>
      </w:r>
      <w:r w:rsidR="00AF2110" w:rsidRPr="00173910">
        <w:rPr>
          <w:rFonts w:asciiTheme="minorHAnsi" w:hAnsiTheme="minorHAnsi" w:cstheme="minorHAnsi"/>
          <w:color w:val="000000"/>
          <w:sz w:val="24"/>
          <w:szCs w:val="24"/>
        </w:rPr>
        <w:t>)</w:t>
      </w:r>
      <w:r w:rsidR="00B47CF5" w:rsidRPr="00173910">
        <w:rPr>
          <w:rFonts w:asciiTheme="minorHAnsi" w:hAnsiTheme="minorHAnsi" w:cstheme="minorHAnsi"/>
          <w:color w:val="000000"/>
          <w:sz w:val="24"/>
          <w:szCs w:val="24"/>
        </w:rPr>
        <w:t>.</w:t>
      </w:r>
      <w:r w:rsidR="004B0706" w:rsidRPr="006B2E81">
        <w:rPr>
          <w:rFonts w:asciiTheme="minorHAnsi" w:hAnsiTheme="minorHAnsi" w:cstheme="minorHAnsi"/>
          <w:color w:val="000000"/>
          <w:sz w:val="24"/>
          <w:szCs w:val="24"/>
        </w:rPr>
        <w:t xml:space="preserve"> </w:t>
      </w:r>
      <w:r w:rsidR="002119CE" w:rsidRPr="006B2E81">
        <w:rPr>
          <w:rFonts w:asciiTheme="minorHAnsi" w:hAnsiTheme="minorHAnsi" w:cstheme="minorHAnsi"/>
          <w:color w:val="000000"/>
          <w:sz w:val="24"/>
          <w:szCs w:val="24"/>
        </w:rPr>
        <w:t>Projekty EUREKA slouží civilním účelům a jsou zaměřeny na oblasti soukromého i veřejného sektoru. Jejich výstupem jsou špičkové výrobky, technologie a progresivní služby schopné prosadit se na trhu. Program EUREKA nestanovuje tematické úkoly a necentralizuje financování ani výběr projektů. Řídí se zásadou, že návrhy a iniciativa musejí vycházet zdola (tzv. princip bottom-up).</w:t>
      </w:r>
      <w:r w:rsidR="002119CE" w:rsidRPr="006B2E81">
        <w:rPr>
          <w:rFonts w:asciiTheme="minorHAnsi" w:hAnsiTheme="minorHAnsi" w:cstheme="minorHAnsi"/>
        </w:rPr>
        <w:t xml:space="preserve"> </w:t>
      </w:r>
      <w:r w:rsidR="002119CE" w:rsidRPr="006B2E81">
        <w:rPr>
          <w:rFonts w:asciiTheme="minorHAnsi" w:hAnsiTheme="minorHAnsi" w:cstheme="minorHAnsi"/>
          <w:sz w:val="24"/>
          <w:szCs w:val="24"/>
        </w:rPr>
        <w:t>Koordinace účasti České republiky a českých organizací v programu EUREKA je obdobně jako ve všech členských zemích programu EUREKA zabezpečována Sekretariátem Národního programového koordinátora</w:t>
      </w:r>
      <w:r w:rsidR="00C60ED6" w:rsidRPr="006B2E81">
        <w:rPr>
          <w:rFonts w:asciiTheme="minorHAnsi" w:hAnsiTheme="minorHAnsi" w:cstheme="minorHAnsi"/>
          <w:sz w:val="24"/>
          <w:szCs w:val="24"/>
        </w:rPr>
        <w:t>. Česká republika se stala členskou zemí v roce 1995</w:t>
      </w:r>
      <w:r w:rsidR="002119CE" w:rsidRPr="006B2E81">
        <w:rPr>
          <w:rFonts w:asciiTheme="minorHAnsi" w:hAnsiTheme="minorHAnsi" w:cstheme="minorHAnsi"/>
          <w:sz w:val="24"/>
          <w:szCs w:val="24"/>
        </w:rPr>
        <w:t>.</w:t>
      </w:r>
    </w:p>
    <w:p w:rsidR="002119CE" w:rsidRPr="006B2E81" w:rsidRDefault="002119CE" w:rsidP="00B8096C">
      <w:pPr>
        <w:pStyle w:val="Textnormy"/>
        <w:spacing w:after="0"/>
        <w:rPr>
          <w:rFonts w:asciiTheme="minorHAnsi" w:hAnsiTheme="minorHAnsi" w:cstheme="minorHAnsi"/>
          <w:sz w:val="24"/>
          <w:szCs w:val="24"/>
        </w:rPr>
      </w:pPr>
    </w:p>
    <w:p w:rsidR="00287390" w:rsidRPr="006B2E81" w:rsidRDefault="00111D3A" w:rsidP="00C60ED6">
      <w:pPr>
        <w:pStyle w:val="Textnormy"/>
        <w:rPr>
          <w:rFonts w:asciiTheme="minorHAnsi" w:hAnsiTheme="minorHAnsi" w:cstheme="minorHAnsi"/>
          <w:sz w:val="24"/>
          <w:szCs w:val="24"/>
        </w:rPr>
      </w:pPr>
      <w:r w:rsidRPr="006B2E81">
        <w:rPr>
          <w:rFonts w:asciiTheme="minorHAnsi" w:hAnsiTheme="minorHAnsi" w:cstheme="minorHAnsi"/>
          <w:sz w:val="24"/>
          <w:szCs w:val="24"/>
        </w:rPr>
        <w:t>Program INTER-EXCELLENCE</w:t>
      </w:r>
      <w:r w:rsidR="004C1A08" w:rsidRPr="006B2E81">
        <w:rPr>
          <w:rFonts w:asciiTheme="minorHAnsi" w:hAnsiTheme="minorHAnsi" w:cstheme="minorHAnsi"/>
          <w:sz w:val="24"/>
          <w:szCs w:val="24"/>
        </w:rPr>
        <w:t xml:space="preserve"> LT</w:t>
      </w:r>
      <w:r w:rsidRPr="006B2E81">
        <w:rPr>
          <w:rFonts w:asciiTheme="minorHAnsi" w:hAnsiTheme="minorHAnsi" w:cstheme="minorHAnsi"/>
          <w:sz w:val="24"/>
          <w:szCs w:val="24"/>
        </w:rPr>
        <w:t>, jeho podp</w:t>
      </w:r>
      <w:r w:rsidR="008A1664" w:rsidRPr="006B2E81">
        <w:rPr>
          <w:rFonts w:asciiTheme="minorHAnsi" w:hAnsiTheme="minorHAnsi" w:cstheme="minorHAnsi"/>
          <w:sz w:val="24"/>
          <w:szCs w:val="24"/>
        </w:rPr>
        <w:t xml:space="preserve">rogram </w:t>
      </w:r>
      <w:r w:rsidR="004C1A08" w:rsidRPr="006B2E81">
        <w:rPr>
          <w:rFonts w:asciiTheme="minorHAnsi" w:hAnsiTheme="minorHAnsi" w:cstheme="minorHAnsi"/>
          <w:sz w:val="24"/>
          <w:szCs w:val="24"/>
        </w:rPr>
        <w:t>INTER-</w:t>
      </w:r>
      <w:r w:rsidR="008D4D6F" w:rsidRPr="006B2E81">
        <w:rPr>
          <w:rFonts w:asciiTheme="minorHAnsi" w:hAnsiTheme="minorHAnsi" w:cstheme="minorHAnsi"/>
          <w:sz w:val="24"/>
          <w:szCs w:val="24"/>
        </w:rPr>
        <w:t>EUREKA</w:t>
      </w:r>
      <w:r w:rsidR="002119CE" w:rsidRPr="006B2E81">
        <w:rPr>
          <w:rFonts w:asciiTheme="minorHAnsi" w:hAnsiTheme="minorHAnsi" w:cstheme="minorHAnsi"/>
          <w:sz w:val="24"/>
          <w:szCs w:val="24"/>
        </w:rPr>
        <w:t xml:space="preserve"> LTE</w:t>
      </w:r>
      <w:r w:rsidR="008A1664" w:rsidRPr="006B2E81">
        <w:rPr>
          <w:rFonts w:asciiTheme="minorHAnsi" w:hAnsiTheme="minorHAnsi" w:cstheme="minorHAnsi"/>
          <w:sz w:val="24"/>
          <w:szCs w:val="24"/>
        </w:rPr>
        <w:t xml:space="preserve"> je určen na podporu</w:t>
      </w:r>
      <w:r w:rsidR="00021449" w:rsidRPr="006B2E81">
        <w:rPr>
          <w:rFonts w:asciiTheme="minorHAnsi" w:hAnsiTheme="minorHAnsi" w:cstheme="minorHAnsi"/>
          <w:sz w:val="24"/>
          <w:szCs w:val="24"/>
        </w:rPr>
        <w:t xml:space="preserve"> </w:t>
      </w:r>
      <w:r w:rsidR="00287390" w:rsidRPr="006B2E81">
        <w:rPr>
          <w:rFonts w:asciiTheme="minorHAnsi" w:hAnsiTheme="minorHAnsi" w:cstheme="minorHAnsi"/>
          <w:sz w:val="24"/>
          <w:szCs w:val="24"/>
        </w:rPr>
        <w:t xml:space="preserve">mezinárodní spolupráce </w:t>
      </w:r>
      <w:r w:rsidR="00021449" w:rsidRPr="006B2E81">
        <w:rPr>
          <w:rFonts w:asciiTheme="minorHAnsi" w:hAnsiTheme="minorHAnsi" w:cstheme="minorHAnsi"/>
          <w:sz w:val="24"/>
          <w:szCs w:val="24"/>
        </w:rPr>
        <w:t>malých</w:t>
      </w:r>
      <w:r w:rsidR="00727140" w:rsidRPr="006B2E81">
        <w:rPr>
          <w:rFonts w:asciiTheme="minorHAnsi" w:hAnsiTheme="minorHAnsi" w:cstheme="minorHAnsi"/>
          <w:sz w:val="24"/>
          <w:szCs w:val="24"/>
        </w:rPr>
        <w:t xml:space="preserve">, </w:t>
      </w:r>
      <w:r w:rsidR="00021449" w:rsidRPr="006B2E81">
        <w:rPr>
          <w:rFonts w:asciiTheme="minorHAnsi" w:hAnsiTheme="minorHAnsi" w:cstheme="minorHAnsi"/>
          <w:sz w:val="24"/>
          <w:szCs w:val="24"/>
        </w:rPr>
        <w:t xml:space="preserve">středních </w:t>
      </w:r>
      <w:r w:rsidR="00727140" w:rsidRPr="006B2E81">
        <w:rPr>
          <w:rFonts w:asciiTheme="minorHAnsi" w:hAnsiTheme="minorHAnsi" w:cstheme="minorHAnsi"/>
          <w:sz w:val="24"/>
          <w:szCs w:val="24"/>
        </w:rPr>
        <w:t xml:space="preserve">a velkých </w:t>
      </w:r>
      <w:r w:rsidR="00021449" w:rsidRPr="006B2E81">
        <w:rPr>
          <w:rFonts w:asciiTheme="minorHAnsi" w:hAnsiTheme="minorHAnsi" w:cstheme="minorHAnsi"/>
          <w:sz w:val="24"/>
          <w:szCs w:val="24"/>
        </w:rPr>
        <w:t>podniků</w:t>
      </w:r>
      <w:r w:rsidR="00467490" w:rsidRPr="006B2E81">
        <w:rPr>
          <w:rFonts w:asciiTheme="minorHAnsi" w:hAnsiTheme="minorHAnsi" w:cstheme="minorHAnsi"/>
          <w:sz w:val="24"/>
          <w:szCs w:val="24"/>
        </w:rPr>
        <w:t>, které ve své podnikatelské činnosti mají rovněž aktivity výzkumu a vývoje</w:t>
      </w:r>
      <w:r w:rsidR="00287390" w:rsidRPr="006B2E81">
        <w:rPr>
          <w:rFonts w:asciiTheme="minorHAnsi" w:hAnsiTheme="minorHAnsi" w:cstheme="minorHAnsi"/>
          <w:sz w:val="24"/>
          <w:szCs w:val="24"/>
        </w:rPr>
        <w:t xml:space="preserve">, a jejich spolupráci s univerzitami, výzkumnými organizacemi a centry. </w:t>
      </w:r>
      <w:r w:rsidR="008A1664" w:rsidRPr="006B2E81">
        <w:rPr>
          <w:rFonts w:asciiTheme="minorHAnsi" w:hAnsiTheme="minorHAnsi" w:cstheme="minorHAnsi"/>
          <w:sz w:val="24"/>
          <w:szCs w:val="24"/>
        </w:rPr>
        <w:t xml:space="preserve"> Účast v projektech je podmíněna splněním pravidel </w:t>
      </w:r>
      <w:r w:rsidR="00287390" w:rsidRPr="006B2E81">
        <w:rPr>
          <w:rFonts w:asciiTheme="minorHAnsi" w:hAnsiTheme="minorHAnsi" w:cstheme="minorHAnsi"/>
          <w:sz w:val="24"/>
          <w:szCs w:val="24"/>
        </w:rPr>
        <w:t>pod</w:t>
      </w:r>
      <w:r w:rsidR="008A1664" w:rsidRPr="006B2E81">
        <w:rPr>
          <w:rFonts w:asciiTheme="minorHAnsi" w:hAnsiTheme="minorHAnsi" w:cstheme="minorHAnsi"/>
          <w:sz w:val="24"/>
          <w:szCs w:val="24"/>
        </w:rPr>
        <w:t>programu</w:t>
      </w:r>
      <w:r w:rsidR="00727140" w:rsidRPr="006B2E81">
        <w:rPr>
          <w:rFonts w:asciiTheme="minorHAnsi" w:hAnsiTheme="minorHAnsi" w:cstheme="minorHAnsi"/>
          <w:sz w:val="24"/>
          <w:szCs w:val="24"/>
        </w:rPr>
        <w:t xml:space="preserve"> </w:t>
      </w:r>
      <w:r w:rsidR="00287390" w:rsidRPr="006B2E81">
        <w:rPr>
          <w:rFonts w:asciiTheme="minorHAnsi" w:hAnsiTheme="minorHAnsi" w:cstheme="minorHAnsi"/>
          <w:sz w:val="24"/>
          <w:szCs w:val="24"/>
        </w:rPr>
        <w:t>INTER-EUREKA LTE</w:t>
      </w:r>
      <w:r w:rsidR="008A1664" w:rsidRPr="006B2E81">
        <w:rPr>
          <w:rFonts w:asciiTheme="minorHAnsi" w:hAnsiTheme="minorHAnsi" w:cstheme="minorHAnsi"/>
          <w:sz w:val="24"/>
          <w:szCs w:val="24"/>
        </w:rPr>
        <w:t xml:space="preserve">. </w:t>
      </w:r>
    </w:p>
    <w:p w:rsidR="008A1664" w:rsidRPr="006B2E81" w:rsidRDefault="008A1664" w:rsidP="00C60ED6">
      <w:pPr>
        <w:pStyle w:val="Textnormy"/>
        <w:rPr>
          <w:rFonts w:asciiTheme="minorHAnsi" w:hAnsiTheme="minorHAnsi"/>
          <w:color w:val="FF0000"/>
          <w:sz w:val="24"/>
          <w:szCs w:val="24"/>
        </w:rPr>
      </w:pPr>
      <w:r w:rsidRPr="006B2E81">
        <w:rPr>
          <w:rFonts w:asciiTheme="minorHAnsi" w:hAnsiTheme="minorHAnsi" w:cstheme="minorHAnsi"/>
          <w:sz w:val="24"/>
          <w:szCs w:val="24"/>
        </w:rPr>
        <w:t>Konečné schválení vybraných projektů</w:t>
      </w:r>
      <w:r w:rsidR="00111D3A" w:rsidRPr="006B2E81">
        <w:rPr>
          <w:rFonts w:asciiTheme="minorHAnsi" w:hAnsiTheme="minorHAnsi" w:cstheme="minorHAnsi"/>
          <w:sz w:val="24"/>
          <w:szCs w:val="24"/>
        </w:rPr>
        <w:t xml:space="preserve"> </w:t>
      </w:r>
      <w:r w:rsidRPr="006B2E81">
        <w:rPr>
          <w:rFonts w:asciiTheme="minorHAnsi" w:hAnsiTheme="minorHAnsi" w:cstheme="minorHAnsi"/>
          <w:sz w:val="24"/>
          <w:szCs w:val="24"/>
        </w:rPr>
        <w:t xml:space="preserve">pro jejich financování z národních prostředků </w:t>
      </w:r>
      <w:r w:rsidR="00287390" w:rsidRPr="006B2E81">
        <w:rPr>
          <w:rFonts w:asciiTheme="minorHAnsi" w:hAnsiTheme="minorHAnsi" w:cstheme="minorHAnsi"/>
          <w:sz w:val="24"/>
          <w:szCs w:val="24"/>
        </w:rPr>
        <w:t xml:space="preserve">z podprogramu INTER-EUREKA (LTE) </w:t>
      </w:r>
      <w:r w:rsidRPr="006B2E81">
        <w:rPr>
          <w:rFonts w:asciiTheme="minorHAnsi" w:hAnsiTheme="minorHAnsi" w:cstheme="minorHAnsi"/>
          <w:sz w:val="24"/>
          <w:szCs w:val="24"/>
        </w:rPr>
        <w:t>je provedeno</w:t>
      </w:r>
      <w:r w:rsidR="00287390" w:rsidRPr="006B2E81">
        <w:rPr>
          <w:rFonts w:asciiTheme="minorHAnsi" w:hAnsiTheme="minorHAnsi" w:cstheme="minorHAnsi"/>
          <w:sz w:val="24"/>
          <w:szCs w:val="24"/>
        </w:rPr>
        <w:t xml:space="preserve"> </w:t>
      </w:r>
      <w:r w:rsidR="00033009" w:rsidRPr="006B2E81">
        <w:rPr>
          <w:rFonts w:asciiTheme="minorHAnsi" w:hAnsiTheme="minorHAnsi" w:cstheme="minorHAnsi"/>
          <w:sz w:val="24"/>
          <w:szCs w:val="24"/>
        </w:rPr>
        <w:t xml:space="preserve">poskytovatelem na základě </w:t>
      </w:r>
      <w:r w:rsidR="00287390" w:rsidRPr="006B2E81">
        <w:rPr>
          <w:rFonts w:asciiTheme="minorHAnsi" w:hAnsiTheme="minorHAnsi" w:cstheme="minorHAnsi"/>
          <w:sz w:val="24"/>
          <w:szCs w:val="24"/>
        </w:rPr>
        <w:t>mezinárodní</w:t>
      </w:r>
      <w:r w:rsidR="00033009" w:rsidRPr="006B2E81">
        <w:rPr>
          <w:rFonts w:asciiTheme="minorHAnsi" w:hAnsiTheme="minorHAnsi" w:cstheme="minorHAnsi"/>
          <w:sz w:val="24"/>
          <w:szCs w:val="24"/>
        </w:rPr>
        <w:t>ho</w:t>
      </w:r>
      <w:r w:rsidR="00287390" w:rsidRPr="006B2E81">
        <w:rPr>
          <w:rFonts w:asciiTheme="minorHAnsi" w:hAnsiTheme="minorHAnsi" w:cstheme="minorHAnsi"/>
          <w:sz w:val="24"/>
          <w:szCs w:val="24"/>
        </w:rPr>
        <w:t xml:space="preserve"> </w:t>
      </w:r>
      <w:r w:rsidR="000B48FA" w:rsidRPr="006B2E81">
        <w:rPr>
          <w:rFonts w:asciiTheme="minorHAnsi" w:hAnsiTheme="minorHAnsi" w:cstheme="minorHAnsi"/>
          <w:sz w:val="24"/>
          <w:szCs w:val="24"/>
        </w:rPr>
        <w:t>stanovisk</w:t>
      </w:r>
      <w:r w:rsidR="00033009" w:rsidRPr="006B2E81">
        <w:rPr>
          <w:rFonts w:asciiTheme="minorHAnsi" w:hAnsiTheme="minorHAnsi" w:cstheme="minorHAnsi"/>
          <w:sz w:val="24"/>
          <w:szCs w:val="24"/>
        </w:rPr>
        <w:t>a</w:t>
      </w:r>
      <w:r w:rsidR="006C39AB" w:rsidRPr="006B2E81">
        <w:rPr>
          <w:rFonts w:asciiTheme="minorHAnsi" w:hAnsiTheme="minorHAnsi" w:cstheme="minorHAnsi"/>
          <w:sz w:val="24"/>
          <w:szCs w:val="24"/>
        </w:rPr>
        <w:t xml:space="preserve"> Skupiny</w:t>
      </w:r>
      <w:r w:rsidRPr="006B2E81">
        <w:rPr>
          <w:rFonts w:asciiTheme="minorHAnsi" w:hAnsiTheme="minorHAnsi" w:cstheme="minorHAnsi"/>
          <w:sz w:val="24"/>
          <w:szCs w:val="24"/>
        </w:rPr>
        <w:t xml:space="preserve"> vysokých představitelů programu E</w:t>
      </w:r>
      <w:r w:rsidR="00111D3A" w:rsidRPr="006B2E81">
        <w:rPr>
          <w:rFonts w:asciiTheme="minorHAnsi" w:hAnsiTheme="minorHAnsi" w:cstheme="minorHAnsi"/>
          <w:sz w:val="24"/>
          <w:szCs w:val="24"/>
        </w:rPr>
        <w:t>UREKA</w:t>
      </w:r>
      <w:r w:rsidRPr="006B2E81">
        <w:rPr>
          <w:rFonts w:asciiTheme="minorHAnsi" w:hAnsiTheme="minorHAnsi" w:cstheme="minorHAnsi"/>
          <w:sz w:val="24"/>
          <w:szCs w:val="24"/>
        </w:rPr>
        <w:t>. Český poskytovatel</w:t>
      </w:r>
      <w:r w:rsidR="00727140" w:rsidRPr="006B2E81">
        <w:rPr>
          <w:rFonts w:asciiTheme="minorHAnsi" w:hAnsiTheme="minorHAnsi" w:cstheme="minorHAnsi"/>
          <w:sz w:val="24"/>
          <w:szCs w:val="24"/>
        </w:rPr>
        <w:t xml:space="preserve"> </w:t>
      </w:r>
      <w:r w:rsidR="004B0706" w:rsidRPr="006B2E81">
        <w:rPr>
          <w:rFonts w:asciiTheme="minorHAnsi" w:hAnsiTheme="minorHAnsi" w:cstheme="minorHAnsi"/>
          <w:sz w:val="24"/>
          <w:szCs w:val="24"/>
        </w:rPr>
        <w:t>MŠMT</w:t>
      </w:r>
      <w:r w:rsidR="00EC202C" w:rsidRPr="006B2E81">
        <w:rPr>
          <w:rFonts w:asciiTheme="minorHAnsi" w:hAnsiTheme="minorHAnsi" w:cstheme="minorHAnsi"/>
          <w:sz w:val="24"/>
          <w:szCs w:val="24"/>
        </w:rPr>
        <w:t xml:space="preserve"> </w:t>
      </w:r>
      <w:r w:rsidR="0051538C" w:rsidRPr="006B2E81">
        <w:rPr>
          <w:rFonts w:asciiTheme="minorHAnsi" w:hAnsiTheme="minorHAnsi" w:cstheme="minorHAnsi"/>
          <w:sz w:val="24"/>
          <w:szCs w:val="24"/>
        </w:rPr>
        <w:t>ve spolupráci s </w:t>
      </w:r>
      <w:r w:rsidR="00727140" w:rsidRPr="006B2E81">
        <w:rPr>
          <w:rFonts w:asciiTheme="minorHAnsi" w:hAnsiTheme="minorHAnsi" w:cstheme="minorHAnsi"/>
          <w:sz w:val="24"/>
          <w:szCs w:val="24"/>
        </w:rPr>
        <w:t xml:space="preserve">odborným poradním orgánem </w:t>
      </w:r>
      <w:r w:rsidR="004B0706" w:rsidRPr="006B2E81">
        <w:rPr>
          <w:rFonts w:asciiTheme="minorHAnsi" w:hAnsiTheme="minorHAnsi" w:cstheme="minorHAnsi"/>
          <w:sz w:val="24"/>
          <w:szCs w:val="24"/>
        </w:rPr>
        <w:t>provádí</w:t>
      </w:r>
      <w:r w:rsidR="0051538C" w:rsidRPr="006B2E81">
        <w:rPr>
          <w:rFonts w:asciiTheme="minorHAnsi" w:hAnsiTheme="minorHAnsi" w:cstheme="minorHAnsi"/>
          <w:sz w:val="24"/>
          <w:szCs w:val="24"/>
        </w:rPr>
        <w:t xml:space="preserve"> odborné hodnocení obsahu </w:t>
      </w:r>
      <w:r w:rsidR="00EC202C" w:rsidRPr="006B2E81">
        <w:rPr>
          <w:rFonts w:asciiTheme="minorHAnsi" w:hAnsiTheme="minorHAnsi" w:cstheme="minorHAnsi"/>
          <w:sz w:val="24"/>
          <w:szCs w:val="24"/>
        </w:rPr>
        <w:t xml:space="preserve">předloženého </w:t>
      </w:r>
      <w:r w:rsidR="004B0706" w:rsidRPr="006B2E81">
        <w:rPr>
          <w:rFonts w:asciiTheme="minorHAnsi" w:hAnsiTheme="minorHAnsi" w:cstheme="minorHAnsi"/>
          <w:sz w:val="24"/>
          <w:szCs w:val="24"/>
        </w:rPr>
        <w:t xml:space="preserve">návrhu </w:t>
      </w:r>
      <w:r w:rsidR="00EC202C" w:rsidRPr="006B2E81">
        <w:rPr>
          <w:rFonts w:asciiTheme="minorHAnsi" w:hAnsiTheme="minorHAnsi" w:cstheme="minorHAnsi"/>
          <w:sz w:val="24"/>
          <w:szCs w:val="24"/>
        </w:rPr>
        <w:t>projektu</w:t>
      </w:r>
      <w:r w:rsidR="0051538C" w:rsidRPr="006B2E81">
        <w:rPr>
          <w:rFonts w:asciiTheme="minorHAnsi" w:hAnsiTheme="minorHAnsi" w:cstheme="minorHAnsi"/>
          <w:sz w:val="24"/>
          <w:szCs w:val="24"/>
        </w:rPr>
        <w:t xml:space="preserve"> </w:t>
      </w:r>
      <w:r w:rsidR="004B0706" w:rsidRPr="006B2E81">
        <w:rPr>
          <w:rFonts w:asciiTheme="minorHAnsi" w:hAnsiTheme="minorHAnsi" w:cstheme="minorHAnsi"/>
          <w:sz w:val="24"/>
          <w:szCs w:val="24"/>
        </w:rPr>
        <w:t xml:space="preserve">českého uchazeče </w:t>
      </w:r>
      <w:r w:rsidR="0051538C" w:rsidRPr="006B2E81">
        <w:rPr>
          <w:rFonts w:asciiTheme="minorHAnsi" w:hAnsiTheme="minorHAnsi" w:cstheme="minorHAnsi"/>
          <w:sz w:val="24"/>
          <w:szCs w:val="24"/>
        </w:rPr>
        <w:t xml:space="preserve">před </w:t>
      </w:r>
      <w:r w:rsidR="00EC202C" w:rsidRPr="006B2E81">
        <w:rPr>
          <w:rFonts w:asciiTheme="minorHAnsi" w:hAnsiTheme="minorHAnsi" w:cstheme="minorHAnsi"/>
          <w:sz w:val="24"/>
          <w:szCs w:val="24"/>
        </w:rPr>
        <w:t xml:space="preserve">jeho </w:t>
      </w:r>
      <w:r w:rsidR="0051538C" w:rsidRPr="006B2E81">
        <w:rPr>
          <w:rFonts w:asciiTheme="minorHAnsi" w:hAnsiTheme="minorHAnsi" w:cstheme="minorHAnsi"/>
          <w:sz w:val="24"/>
          <w:szCs w:val="24"/>
        </w:rPr>
        <w:t xml:space="preserve">odesláním do </w:t>
      </w:r>
      <w:r w:rsidR="00727140" w:rsidRPr="006B2E81">
        <w:rPr>
          <w:rFonts w:asciiTheme="minorHAnsi" w:hAnsiTheme="minorHAnsi" w:cstheme="minorHAnsi"/>
          <w:sz w:val="24"/>
          <w:szCs w:val="24"/>
        </w:rPr>
        <w:t>sekretariátu programu EUREKA</w:t>
      </w:r>
      <w:r w:rsidR="00287390" w:rsidRPr="006B2E81">
        <w:rPr>
          <w:rFonts w:asciiTheme="minorHAnsi" w:hAnsiTheme="minorHAnsi" w:cstheme="minorHAnsi"/>
          <w:sz w:val="24"/>
          <w:szCs w:val="24"/>
        </w:rPr>
        <w:t>, který zabezpečuje</w:t>
      </w:r>
      <w:r w:rsidR="00515771" w:rsidRPr="006B2E81">
        <w:rPr>
          <w:rFonts w:asciiTheme="minorHAnsi" w:hAnsiTheme="minorHAnsi" w:cstheme="minorHAnsi"/>
          <w:sz w:val="24"/>
          <w:szCs w:val="24"/>
        </w:rPr>
        <w:t xml:space="preserve"> zpracování tzv. green list pro </w:t>
      </w:r>
      <w:r w:rsidR="000B48FA" w:rsidRPr="006B2E81">
        <w:rPr>
          <w:rFonts w:asciiTheme="minorHAnsi" w:hAnsiTheme="minorHAnsi" w:cstheme="minorHAnsi"/>
          <w:sz w:val="24"/>
          <w:szCs w:val="24"/>
        </w:rPr>
        <w:t>stanovisko</w:t>
      </w:r>
      <w:r w:rsidR="00515771" w:rsidRPr="006B2E81">
        <w:rPr>
          <w:rFonts w:asciiTheme="minorHAnsi" w:hAnsiTheme="minorHAnsi" w:cstheme="minorHAnsi"/>
          <w:sz w:val="24"/>
          <w:szCs w:val="24"/>
        </w:rPr>
        <w:t xml:space="preserve"> Skupiny vysokých </w:t>
      </w:r>
      <w:r w:rsidR="006C39AB" w:rsidRPr="006B2E81">
        <w:rPr>
          <w:rFonts w:asciiTheme="minorHAnsi" w:hAnsiTheme="minorHAnsi" w:cstheme="minorHAnsi"/>
          <w:sz w:val="24"/>
          <w:szCs w:val="24"/>
        </w:rPr>
        <w:t>představitelů. Projekty</w:t>
      </w:r>
      <w:r w:rsidR="00515771" w:rsidRPr="006B2E81">
        <w:rPr>
          <w:rFonts w:asciiTheme="minorHAnsi" w:hAnsiTheme="minorHAnsi" w:cstheme="minorHAnsi"/>
          <w:sz w:val="24"/>
          <w:szCs w:val="24"/>
        </w:rPr>
        <w:t xml:space="preserve"> nemají stanoveno technologické zaměření, ale jsou </w:t>
      </w:r>
      <w:r w:rsidR="006C39AB" w:rsidRPr="006B2E81">
        <w:rPr>
          <w:rFonts w:asciiTheme="minorHAnsi" w:hAnsiTheme="minorHAnsi" w:cstheme="minorHAnsi"/>
          <w:sz w:val="24"/>
          <w:szCs w:val="24"/>
        </w:rPr>
        <w:t>především řešeny</w:t>
      </w:r>
      <w:r w:rsidRPr="006B2E81">
        <w:rPr>
          <w:rFonts w:asciiTheme="minorHAnsi" w:hAnsiTheme="minorHAnsi" w:cstheme="minorHAnsi"/>
          <w:sz w:val="24"/>
          <w:szCs w:val="24"/>
        </w:rPr>
        <w:t xml:space="preserve"> v  oblastech, </w:t>
      </w:r>
      <w:r w:rsidRPr="006B2E81">
        <w:rPr>
          <w:rFonts w:asciiTheme="minorHAnsi" w:hAnsiTheme="minorHAnsi" w:cstheme="minorHAnsi"/>
          <w:sz w:val="24"/>
          <w:szCs w:val="24"/>
        </w:rPr>
        <w:lastRenderedPageBreak/>
        <w:t xml:space="preserve">jako jsou </w:t>
      </w:r>
      <w:r w:rsidR="00515771" w:rsidRPr="006B2E81">
        <w:rPr>
          <w:rFonts w:asciiTheme="minorHAnsi" w:hAnsiTheme="minorHAnsi" w:cstheme="minorHAnsi"/>
          <w:sz w:val="24"/>
          <w:szCs w:val="24"/>
        </w:rPr>
        <w:t xml:space="preserve">například </w:t>
      </w:r>
      <w:r w:rsidRPr="006B2E81">
        <w:rPr>
          <w:rFonts w:asciiTheme="minorHAnsi" w:hAnsiTheme="minorHAnsi" w:cstheme="minorHAnsi"/>
          <w:sz w:val="24"/>
          <w:szCs w:val="24"/>
        </w:rPr>
        <w:t xml:space="preserve">komunikační a informační technologie, biotechnologie a lékařská technika, nové materiály, životní </w:t>
      </w:r>
      <w:r w:rsidR="006C39AB" w:rsidRPr="006B2E81">
        <w:rPr>
          <w:rFonts w:asciiTheme="minorHAnsi" w:hAnsiTheme="minorHAnsi" w:cstheme="minorHAnsi"/>
          <w:sz w:val="24"/>
          <w:szCs w:val="24"/>
        </w:rPr>
        <w:t>prostředí, doprava, energetika</w:t>
      </w:r>
      <w:r w:rsidRPr="006B2E81">
        <w:rPr>
          <w:rFonts w:asciiTheme="minorHAnsi" w:hAnsiTheme="minorHAnsi" w:cstheme="minorHAnsi"/>
          <w:sz w:val="24"/>
          <w:szCs w:val="24"/>
        </w:rPr>
        <w:t xml:space="preserve">, automatizace a robotika a </w:t>
      </w:r>
      <w:r w:rsidR="00515771" w:rsidRPr="006B2E81">
        <w:rPr>
          <w:rFonts w:asciiTheme="minorHAnsi" w:hAnsiTheme="minorHAnsi" w:cstheme="minorHAnsi"/>
          <w:sz w:val="24"/>
          <w:szCs w:val="24"/>
        </w:rPr>
        <w:t>další.</w:t>
      </w:r>
      <w:r w:rsidR="00727140" w:rsidRPr="006B2E81">
        <w:rPr>
          <w:rFonts w:asciiTheme="minorHAnsi" w:hAnsiTheme="minorHAnsi" w:cstheme="minorHAnsi"/>
          <w:sz w:val="24"/>
          <w:szCs w:val="24"/>
        </w:rPr>
        <w:t xml:space="preserve"> </w:t>
      </w:r>
      <w:r w:rsidR="00515771" w:rsidRPr="006B2E81">
        <w:rPr>
          <w:rFonts w:asciiTheme="minorHAnsi" w:hAnsiTheme="minorHAnsi" w:cstheme="minorHAnsi"/>
          <w:sz w:val="24"/>
          <w:szCs w:val="24"/>
        </w:rPr>
        <w:t xml:space="preserve">Výstupy projektů EUREKA, a tím tedy podprogramu INTER-EUREKA (LTE), musí být cíleny na jejich komerční </w:t>
      </w:r>
      <w:r w:rsidR="00B92590" w:rsidRPr="006B2E81">
        <w:rPr>
          <w:rFonts w:asciiTheme="minorHAnsi" w:hAnsiTheme="minorHAnsi" w:cstheme="minorHAnsi"/>
          <w:sz w:val="24"/>
          <w:szCs w:val="24"/>
        </w:rPr>
        <w:t>využití</w:t>
      </w:r>
      <w:r w:rsidR="00515771" w:rsidRPr="006B2E81">
        <w:rPr>
          <w:rFonts w:asciiTheme="minorHAnsi" w:hAnsiTheme="minorHAnsi" w:cstheme="minorHAnsi"/>
          <w:sz w:val="24"/>
          <w:szCs w:val="24"/>
        </w:rPr>
        <w:t xml:space="preserve">, </w:t>
      </w:r>
      <w:r w:rsidR="006C39AB" w:rsidRPr="006B2E81">
        <w:rPr>
          <w:rFonts w:asciiTheme="minorHAnsi" w:hAnsiTheme="minorHAnsi" w:cstheme="minorHAnsi"/>
          <w:sz w:val="24"/>
          <w:szCs w:val="24"/>
        </w:rPr>
        <w:t>tj. nové</w:t>
      </w:r>
      <w:r w:rsidR="00B92590" w:rsidRPr="006B2E81">
        <w:rPr>
          <w:rFonts w:asciiTheme="minorHAnsi" w:hAnsiTheme="minorHAnsi" w:cstheme="minorHAnsi"/>
          <w:sz w:val="24"/>
          <w:szCs w:val="24"/>
        </w:rPr>
        <w:t xml:space="preserve"> inov</w:t>
      </w:r>
      <w:r w:rsidR="00515771" w:rsidRPr="006B2E81">
        <w:rPr>
          <w:rFonts w:asciiTheme="minorHAnsi" w:hAnsiTheme="minorHAnsi" w:cstheme="minorHAnsi"/>
          <w:sz w:val="24"/>
          <w:szCs w:val="24"/>
        </w:rPr>
        <w:t>ované</w:t>
      </w:r>
      <w:r w:rsidR="00B92590" w:rsidRPr="006B2E81">
        <w:rPr>
          <w:rFonts w:asciiTheme="minorHAnsi" w:hAnsiTheme="minorHAnsi" w:cstheme="minorHAnsi"/>
          <w:sz w:val="24"/>
          <w:szCs w:val="24"/>
        </w:rPr>
        <w:t xml:space="preserve"> výrobky, nové </w:t>
      </w:r>
      <w:r w:rsidR="006C39AB" w:rsidRPr="006B2E81">
        <w:rPr>
          <w:rFonts w:asciiTheme="minorHAnsi" w:hAnsiTheme="minorHAnsi" w:cstheme="minorHAnsi"/>
          <w:sz w:val="24"/>
          <w:szCs w:val="24"/>
        </w:rPr>
        <w:t>technologie, nové</w:t>
      </w:r>
      <w:r w:rsidR="00B92590" w:rsidRPr="006B2E81">
        <w:rPr>
          <w:rFonts w:asciiTheme="minorHAnsi" w:hAnsiTheme="minorHAnsi" w:cstheme="minorHAnsi"/>
          <w:sz w:val="24"/>
          <w:szCs w:val="24"/>
        </w:rPr>
        <w:t xml:space="preserve"> služby </w:t>
      </w:r>
      <w:r w:rsidR="00515771" w:rsidRPr="006B2E81">
        <w:rPr>
          <w:rFonts w:asciiTheme="minorHAnsi" w:hAnsiTheme="minorHAnsi" w:cstheme="minorHAnsi"/>
          <w:sz w:val="24"/>
          <w:szCs w:val="24"/>
        </w:rPr>
        <w:t>a</w:t>
      </w:r>
      <w:r w:rsidR="00B92590" w:rsidRPr="006B2E81">
        <w:rPr>
          <w:rFonts w:asciiTheme="minorHAnsi" w:hAnsiTheme="minorHAnsi" w:cstheme="minorHAnsi"/>
          <w:sz w:val="24"/>
          <w:szCs w:val="24"/>
        </w:rPr>
        <w:t xml:space="preserve"> jejich </w:t>
      </w:r>
      <w:r w:rsidR="00515771" w:rsidRPr="006B2E81">
        <w:rPr>
          <w:rFonts w:asciiTheme="minorHAnsi" w:hAnsiTheme="minorHAnsi" w:cstheme="minorHAnsi"/>
          <w:sz w:val="24"/>
          <w:szCs w:val="24"/>
        </w:rPr>
        <w:t xml:space="preserve">rychlé </w:t>
      </w:r>
      <w:r w:rsidR="00B92590" w:rsidRPr="006B2E81">
        <w:rPr>
          <w:rFonts w:asciiTheme="minorHAnsi" w:hAnsiTheme="minorHAnsi" w:cstheme="minorHAnsi"/>
          <w:sz w:val="24"/>
          <w:szCs w:val="24"/>
        </w:rPr>
        <w:t>uplatnění na trhu</w:t>
      </w:r>
      <w:r w:rsidR="00515771" w:rsidRPr="006B2E81">
        <w:rPr>
          <w:rFonts w:asciiTheme="minorHAnsi" w:hAnsiTheme="minorHAnsi" w:cstheme="minorHAnsi"/>
          <w:sz w:val="24"/>
          <w:szCs w:val="24"/>
        </w:rPr>
        <w:t>.</w:t>
      </w:r>
      <w:r w:rsidR="00B92590" w:rsidRPr="006B2E81">
        <w:rPr>
          <w:rFonts w:asciiTheme="minorHAnsi" w:hAnsiTheme="minorHAnsi" w:cstheme="minorHAnsi"/>
          <w:sz w:val="24"/>
          <w:szCs w:val="24"/>
        </w:rPr>
        <w:t xml:space="preserve"> </w:t>
      </w:r>
      <w:r w:rsidR="00515771" w:rsidRPr="006B2E81">
        <w:rPr>
          <w:rFonts w:asciiTheme="minorHAnsi" w:hAnsiTheme="minorHAnsi" w:cstheme="minorHAnsi"/>
          <w:sz w:val="24"/>
          <w:szCs w:val="24"/>
        </w:rPr>
        <w:t xml:space="preserve"> </w:t>
      </w:r>
      <w:r w:rsidRPr="006B2E81">
        <w:rPr>
          <w:rFonts w:asciiTheme="minorHAnsi" w:hAnsiTheme="minorHAnsi" w:cstheme="minorHAnsi"/>
          <w:sz w:val="24"/>
          <w:szCs w:val="24"/>
        </w:rPr>
        <w:t xml:space="preserve"> Maximální doba řešení projektu je </w:t>
      </w:r>
      <w:r w:rsidR="00C60ED6" w:rsidRPr="006B2E81">
        <w:rPr>
          <w:rFonts w:asciiTheme="minorHAnsi" w:hAnsiTheme="minorHAnsi" w:cstheme="minorHAnsi"/>
          <w:sz w:val="24"/>
          <w:szCs w:val="24"/>
        </w:rPr>
        <w:t>48</w:t>
      </w:r>
      <w:r w:rsidRPr="006B2E81">
        <w:rPr>
          <w:rFonts w:asciiTheme="minorHAnsi" w:hAnsiTheme="minorHAnsi" w:cstheme="minorHAnsi"/>
          <w:sz w:val="24"/>
          <w:szCs w:val="24"/>
        </w:rPr>
        <w:t xml:space="preserve"> měsíců.</w:t>
      </w:r>
      <w:r w:rsidR="002119CE" w:rsidRPr="006B2E81">
        <w:rPr>
          <w:rFonts w:asciiTheme="minorHAnsi" w:hAnsiTheme="minorHAnsi"/>
          <w:sz w:val="24"/>
          <w:szCs w:val="24"/>
        </w:rPr>
        <w:t xml:space="preserve"> </w:t>
      </w:r>
    </w:p>
    <w:p w:rsidR="00E51823" w:rsidRPr="006B2E81" w:rsidRDefault="00E51823" w:rsidP="0029713D">
      <w:pPr>
        <w:pStyle w:val="Normlnweb"/>
        <w:spacing w:before="0" w:beforeAutospacing="0" w:after="0" w:afterAutospacing="0" w:line="264" w:lineRule="auto"/>
        <w:jc w:val="both"/>
        <w:rPr>
          <w:rFonts w:asciiTheme="minorHAnsi" w:hAnsiTheme="minorHAnsi"/>
        </w:rPr>
      </w:pPr>
    </w:p>
    <w:p w:rsidR="00E51823" w:rsidRPr="006B2E81" w:rsidRDefault="00E51823" w:rsidP="00E63C22">
      <w:pPr>
        <w:pStyle w:val="Nadpis2"/>
      </w:pPr>
      <w:bookmarkStart w:id="2" w:name="_Toc489339475"/>
      <w:r w:rsidRPr="006B2E81">
        <w:t>2.1 Způsobilost uchazeče</w:t>
      </w:r>
      <w:r w:rsidR="00652ABB" w:rsidRPr="006B2E81">
        <w:t xml:space="preserve"> v národní výzvě</w:t>
      </w:r>
      <w:bookmarkEnd w:id="2"/>
    </w:p>
    <w:p w:rsidR="003F0AC9" w:rsidRPr="006B2E81" w:rsidRDefault="003F0AC9" w:rsidP="003F0AC9">
      <w:pPr>
        <w:autoSpaceDE w:val="0"/>
        <w:autoSpaceDN w:val="0"/>
        <w:adjustRightInd w:val="0"/>
        <w:spacing w:after="120" w:line="264" w:lineRule="auto"/>
        <w:jc w:val="both"/>
        <w:rPr>
          <w:rFonts w:asciiTheme="minorHAnsi" w:hAnsiTheme="minorHAnsi"/>
          <w:sz w:val="24"/>
          <w:szCs w:val="24"/>
          <w:lang w:eastAsia="cs-CZ"/>
        </w:rPr>
      </w:pPr>
      <w:r w:rsidRPr="006B2E81">
        <w:rPr>
          <w:rFonts w:asciiTheme="minorHAnsi" w:hAnsiTheme="minorHAnsi"/>
          <w:sz w:val="24"/>
          <w:szCs w:val="24"/>
          <w:lang w:eastAsia="cs-CZ"/>
        </w:rPr>
        <w:t xml:space="preserve">Pro účely Programu je způsobilým uchazečem malý, </w:t>
      </w:r>
      <w:r w:rsidR="00173910">
        <w:rPr>
          <w:rFonts w:asciiTheme="minorHAnsi" w:hAnsiTheme="minorHAnsi"/>
          <w:sz w:val="24"/>
          <w:szCs w:val="24"/>
          <w:lang w:eastAsia="cs-CZ"/>
        </w:rPr>
        <w:t>střední</w:t>
      </w:r>
      <w:r w:rsidR="00632265" w:rsidRPr="006B2E81">
        <w:rPr>
          <w:rFonts w:asciiTheme="minorHAnsi" w:hAnsiTheme="minorHAnsi"/>
          <w:sz w:val="24"/>
          <w:szCs w:val="24"/>
          <w:lang w:eastAsia="cs-CZ"/>
        </w:rPr>
        <w:t xml:space="preserve"> nebo</w:t>
      </w:r>
      <w:r w:rsidRPr="006B2E81">
        <w:rPr>
          <w:rFonts w:asciiTheme="minorHAnsi" w:hAnsiTheme="minorHAnsi"/>
          <w:sz w:val="24"/>
          <w:szCs w:val="24"/>
          <w:lang w:eastAsia="cs-CZ"/>
        </w:rPr>
        <w:t xml:space="preserve"> velký podnik</w:t>
      </w:r>
      <w:r w:rsidR="000915E0" w:rsidRPr="006B2E81">
        <w:rPr>
          <w:rFonts w:asciiTheme="minorHAnsi" w:hAnsiTheme="minorHAnsi"/>
          <w:sz w:val="24"/>
          <w:szCs w:val="24"/>
          <w:lang w:eastAsia="cs-CZ"/>
        </w:rPr>
        <w:t xml:space="preserve"> případně s </w:t>
      </w:r>
      <w:r w:rsidR="00FD04B5" w:rsidRPr="006B2E81">
        <w:rPr>
          <w:rFonts w:asciiTheme="minorHAnsi" w:hAnsiTheme="minorHAnsi"/>
          <w:sz w:val="24"/>
          <w:szCs w:val="24"/>
          <w:lang w:eastAsia="cs-CZ"/>
        </w:rPr>
        <w:t>univerzit</w:t>
      </w:r>
      <w:r w:rsidR="000915E0" w:rsidRPr="006B2E81">
        <w:rPr>
          <w:rFonts w:asciiTheme="minorHAnsi" w:hAnsiTheme="minorHAnsi"/>
          <w:sz w:val="24"/>
          <w:szCs w:val="24"/>
          <w:lang w:eastAsia="cs-CZ"/>
        </w:rPr>
        <w:t>ou</w:t>
      </w:r>
      <w:r w:rsidR="00FD04B5" w:rsidRPr="006B2E81">
        <w:rPr>
          <w:rFonts w:asciiTheme="minorHAnsi" w:hAnsiTheme="minorHAnsi"/>
          <w:sz w:val="24"/>
          <w:szCs w:val="24"/>
          <w:lang w:eastAsia="cs-CZ"/>
        </w:rPr>
        <w:t xml:space="preserve"> nebo jin</w:t>
      </w:r>
      <w:r w:rsidR="000915E0" w:rsidRPr="006B2E81">
        <w:rPr>
          <w:rFonts w:asciiTheme="minorHAnsi" w:hAnsiTheme="minorHAnsi"/>
          <w:sz w:val="24"/>
          <w:szCs w:val="24"/>
          <w:lang w:eastAsia="cs-CZ"/>
        </w:rPr>
        <w:t>ou</w:t>
      </w:r>
      <w:r w:rsidR="00FD04B5" w:rsidRPr="006B2E81">
        <w:rPr>
          <w:rFonts w:asciiTheme="minorHAnsi" w:hAnsiTheme="minorHAnsi"/>
          <w:sz w:val="24"/>
          <w:szCs w:val="24"/>
          <w:lang w:eastAsia="cs-CZ"/>
        </w:rPr>
        <w:t xml:space="preserve"> výzkumn</w:t>
      </w:r>
      <w:r w:rsidR="000915E0" w:rsidRPr="006B2E81">
        <w:rPr>
          <w:rFonts w:asciiTheme="minorHAnsi" w:hAnsiTheme="minorHAnsi"/>
          <w:sz w:val="24"/>
          <w:szCs w:val="24"/>
          <w:lang w:eastAsia="cs-CZ"/>
        </w:rPr>
        <w:t>ou</w:t>
      </w:r>
      <w:r w:rsidR="00FD04B5" w:rsidRPr="006B2E81">
        <w:rPr>
          <w:rFonts w:asciiTheme="minorHAnsi" w:hAnsiTheme="minorHAnsi"/>
          <w:sz w:val="24"/>
          <w:szCs w:val="24"/>
          <w:lang w:eastAsia="cs-CZ"/>
        </w:rPr>
        <w:t xml:space="preserve"> organizac</w:t>
      </w:r>
      <w:r w:rsidR="000915E0" w:rsidRPr="006B2E81">
        <w:rPr>
          <w:rFonts w:asciiTheme="minorHAnsi" w:hAnsiTheme="minorHAnsi"/>
          <w:sz w:val="24"/>
          <w:szCs w:val="24"/>
          <w:lang w:eastAsia="cs-CZ"/>
        </w:rPr>
        <w:t>í</w:t>
      </w:r>
      <w:r w:rsidR="00FD04B5" w:rsidRPr="006B2E81">
        <w:rPr>
          <w:rFonts w:asciiTheme="minorHAnsi" w:hAnsiTheme="minorHAnsi"/>
          <w:sz w:val="24"/>
          <w:szCs w:val="24"/>
          <w:lang w:eastAsia="cs-CZ"/>
        </w:rPr>
        <w:t xml:space="preserve"> </w:t>
      </w:r>
      <w:r w:rsidRPr="006B2E81">
        <w:rPr>
          <w:rFonts w:asciiTheme="minorHAnsi" w:hAnsiTheme="minorHAnsi"/>
          <w:sz w:val="24"/>
          <w:szCs w:val="24"/>
          <w:lang w:eastAsia="cs-CZ"/>
        </w:rPr>
        <w:t xml:space="preserve">podle definice </w:t>
      </w:r>
      <w:r w:rsidR="008C6697" w:rsidRPr="006B2E81">
        <w:rPr>
          <w:rFonts w:asciiTheme="minorHAnsi" w:hAnsiTheme="minorHAnsi"/>
          <w:sz w:val="24"/>
          <w:szCs w:val="24"/>
          <w:lang w:eastAsia="cs-CZ"/>
        </w:rPr>
        <w:t>v příloze č. 3 programu INTER-EXCELLENCE</w:t>
      </w:r>
      <w:r w:rsidRPr="006B2E81">
        <w:rPr>
          <w:rFonts w:asciiTheme="minorHAnsi" w:hAnsiTheme="minorHAnsi"/>
          <w:sz w:val="24"/>
          <w:szCs w:val="24"/>
          <w:lang w:eastAsia="cs-CZ"/>
        </w:rPr>
        <w:t>. V</w:t>
      </w:r>
      <w:r w:rsidR="00825336" w:rsidRPr="006B2E81">
        <w:rPr>
          <w:rFonts w:asciiTheme="minorHAnsi" w:hAnsiTheme="minorHAnsi"/>
          <w:sz w:val="24"/>
          <w:szCs w:val="24"/>
          <w:lang w:eastAsia="cs-CZ"/>
        </w:rPr>
        <w:t xml:space="preserve"> roli uchazeče/příjemce </w:t>
      </w:r>
      <w:r w:rsidRPr="006B2E81">
        <w:rPr>
          <w:rFonts w:asciiTheme="minorHAnsi" w:hAnsiTheme="minorHAnsi"/>
          <w:sz w:val="24"/>
          <w:szCs w:val="24"/>
          <w:lang w:eastAsia="cs-CZ"/>
        </w:rPr>
        <w:t xml:space="preserve">mohou </w:t>
      </w:r>
      <w:r w:rsidR="002A1FCA" w:rsidRPr="006B2E81">
        <w:rPr>
          <w:rFonts w:asciiTheme="minorHAnsi" w:hAnsiTheme="minorHAnsi"/>
          <w:sz w:val="24"/>
          <w:szCs w:val="24"/>
          <w:lang w:eastAsia="cs-CZ"/>
        </w:rPr>
        <w:t>být malé</w:t>
      </w:r>
      <w:r w:rsidR="00F25AF7" w:rsidRPr="006B2E81">
        <w:rPr>
          <w:rFonts w:asciiTheme="minorHAnsi" w:hAnsiTheme="minorHAnsi"/>
          <w:sz w:val="24"/>
          <w:szCs w:val="24"/>
          <w:lang w:eastAsia="cs-CZ"/>
        </w:rPr>
        <w:t>,</w:t>
      </w:r>
      <w:r w:rsidRPr="006B2E81">
        <w:rPr>
          <w:rFonts w:asciiTheme="minorHAnsi" w:hAnsiTheme="minorHAnsi"/>
          <w:sz w:val="24"/>
          <w:szCs w:val="24"/>
          <w:lang w:eastAsia="cs-CZ"/>
        </w:rPr>
        <w:t xml:space="preserve"> střední </w:t>
      </w:r>
      <w:r w:rsidR="00F25AF7" w:rsidRPr="006B2E81">
        <w:rPr>
          <w:rFonts w:asciiTheme="minorHAnsi" w:hAnsiTheme="minorHAnsi"/>
          <w:sz w:val="24"/>
          <w:szCs w:val="24"/>
          <w:lang w:eastAsia="cs-CZ"/>
        </w:rPr>
        <w:t>a velk</w:t>
      </w:r>
      <w:r w:rsidR="000915E0" w:rsidRPr="006B2E81">
        <w:rPr>
          <w:rFonts w:asciiTheme="minorHAnsi" w:hAnsiTheme="minorHAnsi"/>
          <w:sz w:val="24"/>
          <w:szCs w:val="24"/>
          <w:lang w:eastAsia="cs-CZ"/>
        </w:rPr>
        <w:t>é</w:t>
      </w:r>
      <w:r w:rsidR="00F25AF7" w:rsidRPr="006B2E81">
        <w:rPr>
          <w:rFonts w:asciiTheme="minorHAnsi" w:hAnsiTheme="minorHAnsi"/>
          <w:sz w:val="24"/>
          <w:szCs w:val="24"/>
          <w:lang w:eastAsia="cs-CZ"/>
        </w:rPr>
        <w:t xml:space="preserve"> </w:t>
      </w:r>
      <w:r w:rsidRPr="006B2E81">
        <w:rPr>
          <w:rFonts w:asciiTheme="minorHAnsi" w:hAnsiTheme="minorHAnsi"/>
          <w:sz w:val="24"/>
          <w:szCs w:val="24"/>
          <w:lang w:eastAsia="cs-CZ"/>
        </w:rPr>
        <w:t>podnik</w:t>
      </w:r>
      <w:r w:rsidR="000915E0" w:rsidRPr="006B2E81">
        <w:rPr>
          <w:rFonts w:asciiTheme="minorHAnsi" w:hAnsiTheme="minorHAnsi"/>
          <w:sz w:val="24"/>
          <w:szCs w:val="24"/>
          <w:lang w:eastAsia="cs-CZ"/>
        </w:rPr>
        <w:t>y</w:t>
      </w:r>
      <w:r w:rsidRPr="006B2E81">
        <w:rPr>
          <w:rFonts w:asciiTheme="minorHAnsi" w:hAnsiTheme="minorHAnsi"/>
          <w:sz w:val="24"/>
          <w:szCs w:val="24"/>
          <w:lang w:eastAsia="cs-CZ"/>
        </w:rPr>
        <w:t xml:space="preserve"> </w:t>
      </w:r>
      <w:r w:rsidR="002A1FCA" w:rsidRPr="006B2E81">
        <w:rPr>
          <w:rFonts w:asciiTheme="minorHAnsi" w:hAnsiTheme="minorHAnsi"/>
          <w:sz w:val="24"/>
          <w:szCs w:val="24"/>
          <w:lang w:eastAsia="cs-CZ"/>
        </w:rPr>
        <w:t>podle Nařízení</w:t>
      </w:r>
      <w:r w:rsidRPr="006B2E81">
        <w:rPr>
          <w:rFonts w:asciiTheme="minorHAnsi" w:hAnsiTheme="minorHAnsi"/>
          <w:sz w:val="24"/>
          <w:szCs w:val="24"/>
          <w:lang w:eastAsia="cs-CZ"/>
        </w:rPr>
        <w:t xml:space="preserve"> Komise č. 651/2014 ze dne 17. června 2014, kterým se v souladu s články 107 a 108 smlouvy prohlašují určité kategorie podpory za slučitelné s vnitřním trhem (dále jen „</w:t>
      </w:r>
      <w:r w:rsidRPr="006B2E81">
        <w:rPr>
          <w:rFonts w:asciiTheme="minorHAnsi" w:hAnsiTheme="minorHAnsi"/>
          <w:sz w:val="24"/>
          <w:szCs w:val="24"/>
        </w:rPr>
        <w:t>Nařízení Komise (EU) č. 651/2014“)</w:t>
      </w:r>
      <w:r w:rsidR="006C39AB" w:rsidRPr="006B2E81">
        <w:rPr>
          <w:rFonts w:asciiTheme="minorHAnsi" w:hAnsiTheme="minorHAnsi"/>
          <w:sz w:val="24"/>
          <w:szCs w:val="24"/>
        </w:rPr>
        <w:t xml:space="preserve"> a </w:t>
      </w:r>
      <w:r w:rsidR="006C39AB" w:rsidRPr="006B2E81">
        <w:rPr>
          <w:rFonts w:asciiTheme="minorHAnsi" w:hAnsiTheme="minorHAnsi"/>
          <w:sz w:val="24"/>
          <w:szCs w:val="24"/>
          <w:lang w:eastAsia="cs-CZ"/>
        </w:rPr>
        <w:t>podle definice v příloze č. 3 programu INTER-EXCELLENCE</w:t>
      </w:r>
      <w:r w:rsidRPr="006B2E81">
        <w:rPr>
          <w:rFonts w:asciiTheme="minorHAnsi" w:hAnsiTheme="minorHAnsi"/>
          <w:sz w:val="24"/>
          <w:szCs w:val="24"/>
          <w:lang w:eastAsia="cs-CZ"/>
        </w:rPr>
        <w:t xml:space="preserve">. V případě výzkumných organizací </w:t>
      </w:r>
      <w:r w:rsidR="003D36B5" w:rsidRPr="006B2E81">
        <w:rPr>
          <w:rFonts w:asciiTheme="minorHAnsi" w:hAnsiTheme="minorHAnsi"/>
          <w:sz w:val="24"/>
          <w:szCs w:val="24"/>
          <w:lang w:eastAsia="cs-CZ"/>
        </w:rPr>
        <w:t xml:space="preserve">v roli dalších účastníků projektu </w:t>
      </w:r>
      <w:r w:rsidRPr="006B2E81">
        <w:rPr>
          <w:rFonts w:asciiTheme="minorHAnsi" w:hAnsiTheme="minorHAnsi"/>
          <w:sz w:val="24"/>
          <w:szCs w:val="24"/>
          <w:lang w:eastAsia="cs-CZ"/>
        </w:rPr>
        <w:t>mohou být projektem podporovány i jejich hospodářské činnosti</w:t>
      </w:r>
      <w:r w:rsidR="00321DC4" w:rsidRPr="006B2E81">
        <w:rPr>
          <w:rFonts w:asciiTheme="minorHAnsi" w:hAnsiTheme="minorHAnsi"/>
          <w:sz w:val="24"/>
          <w:szCs w:val="24"/>
          <w:lang w:eastAsia="cs-CZ"/>
        </w:rPr>
        <w:t>,</w:t>
      </w:r>
      <w:r w:rsidRPr="006B2E81">
        <w:rPr>
          <w:rFonts w:asciiTheme="minorHAnsi" w:hAnsiTheme="minorHAnsi"/>
          <w:sz w:val="24"/>
          <w:szCs w:val="24"/>
          <w:lang w:eastAsia="cs-CZ"/>
        </w:rPr>
        <w:t xml:space="preserve"> a proto na ně bude v každém případě nahlíženo jako na podniky. </w:t>
      </w:r>
    </w:p>
    <w:p w:rsidR="00857832" w:rsidRPr="006B2E81" w:rsidRDefault="00857832" w:rsidP="00857832">
      <w:pPr>
        <w:pStyle w:val="Subparagraph"/>
        <w:tabs>
          <w:tab w:val="clear" w:pos="360"/>
        </w:tabs>
        <w:spacing w:before="0" w:line="264" w:lineRule="auto"/>
        <w:ind w:left="0" w:firstLine="0"/>
        <w:rPr>
          <w:rFonts w:asciiTheme="minorHAnsi" w:hAnsiTheme="minorHAnsi"/>
          <w:b/>
        </w:rPr>
      </w:pPr>
      <w:r w:rsidRPr="006B2E81">
        <w:rPr>
          <w:rFonts w:asciiTheme="minorHAnsi" w:hAnsiTheme="minorHAnsi"/>
          <w:b/>
        </w:rPr>
        <w:t xml:space="preserve">Povinnou podmínkou k podpoře projektů je, že na projektu participuje </w:t>
      </w:r>
      <w:r w:rsidR="00460BC9" w:rsidRPr="006B2E81">
        <w:rPr>
          <w:rFonts w:asciiTheme="minorHAnsi" w:hAnsiTheme="minorHAnsi"/>
          <w:b/>
        </w:rPr>
        <w:t>nejméně</w:t>
      </w:r>
      <w:r w:rsidRPr="006B2E81">
        <w:rPr>
          <w:rFonts w:asciiTheme="minorHAnsi" w:hAnsiTheme="minorHAnsi"/>
          <w:b/>
        </w:rPr>
        <w:t xml:space="preserve"> jeden účastník z ČR a </w:t>
      </w:r>
      <w:r w:rsidR="00AC304D" w:rsidRPr="006B2E81">
        <w:rPr>
          <w:rFonts w:asciiTheme="minorHAnsi" w:hAnsiTheme="minorHAnsi"/>
          <w:b/>
        </w:rPr>
        <w:t>nejméně jeden</w:t>
      </w:r>
      <w:r w:rsidRPr="006B2E81">
        <w:rPr>
          <w:rFonts w:asciiTheme="minorHAnsi" w:hAnsiTheme="minorHAnsi"/>
          <w:b/>
        </w:rPr>
        <w:t xml:space="preserve"> </w:t>
      </w:r>
      <w:r w:rsidR="00460BC9" w:rsidRPr="006B2E81">
        <w:rPr>
          <w:rFonts w:asciiTheme="minorHAnsi" w:hAnsiTheme="minorHAnsi"/>
          <w:b/>
        </w:rPr>
        <w:t xml:space="preserve">zahraniční </w:t>
      </w:r>
      <w:r w:rsidRPr="006B2E81">
        <w:rPr>
          <w:rFonts w:asciiTheme="minorHAnsi" w:hAnsiTheme="minorHAnsi"/>
          <w:b/>
        </w:rPr>
        <w:t>účastník</w:t>
      </w:r>
      <w:r w:rsidR="00BC412E" w:rsidRPr="006B2E81">
        <w:rPr>
          <w:rFonts w:asciiTheme="minorHAnsi" w:hAnsiTheme="minorHAnsi"/>
          <w:b/>
        </w:rPr>
        <w:t xml:space="preserve"> v souladu s pravidly </w:t>
      </w:r>
      <w:r w:rsidR="005B192F" w:rsidRPr="006B2E81">
        <w:rPr>
          <w:rFonts w:asciiTheme="minorHAnsi" w:hAnsiTheme="minorHAnsi"/>
          <w:b/>
        </w:rPr>
        <w:t>programu EUREKA</w:t>
      </w:r>
      <w:r w:rsidRPr="006B2E81">
        <w:rPr>
          <w:rFonts w:asciiTheme="minorHAnsi" w:hAnsiTheme="minorHAnsi"/>
          <w:b/>
        </w:rPr>
        <w:t>.</w:t>
      </w:r>
    </w:p>
    <w:p w:rsidR="006A355D" w:rsidRPr="006B2E81" w:rsidRDefault="006A355D" w:rsidP="0029536B">
      <w:pPr>
        <w:spacing w:after="0" w:line="240" w:lineRule="auto"/>
        <w:rPr>
          <w:rFonts w:asciiTheme="minorHAnsi" w:hAnsiTheme="minorHAnsi"/>
          <w:sz w:val="24"/>
          <w:szCs w:val="24"/>
        </w:rPr>
      </w:pPr>
    </w:p>
    <w:p w:rsidR="003906BF" w:rsidRPr="006B2E81" w:rsidRDefault="00652ABB" w:rsidP="00D90EAE">
      <w:pPr>
        <w:pStyle w:val="Nadpis1"/>
        <w:rPr>
          <w:rFonts w:asciiTheme="minorHAnsi" w:hAnsiTheme="minorHAnsi"/>
        </w:rPr>
      </w:pPr>
      <w:bookmarkStart w:id="3" w:name="_Toc489339476"/>
      <w:r w:rsidRPr="006B2E81">
        <w:rPr>
          <w:rFonts w:asciiTheme="minorHAnsi" w:hAnsiTheme="minorHAnsi"/>
        </w:rPr>
        <w:t>3</w:t>
      </w:r>
      <w:r w:rsidR="00FA6456" w:rsidRPr="006B2E81">
        <w:rPr>
          <w:rFonts w:asciiTheme="minorHAnsi" w:hAnsiTheme="minorHAnsi"/>
        </w:rPr>
        <w:t xml:space="preserve">. </w:t>
      </w:r>
      <w:r w:rsidR="00131E83" w:rsidRPr="006B2E81">
        <w:rPr>
          <w:rFonts w:asciiTheme="minorHAnsi" w:hAnsiTheme="minorHAnsi"/>
        </w:rPr>
        <w:t xml:space="preserve">Struktura a </w:t>
      </w:r>
      <w:r w:rsidR="00267497" w:rsidRPr="006B2E81">
        <w:rPr>
          <w:rFonts w:asciiTheme="minorHAnsi" w:hAnsiTheme="minorHAnsi"/>
        </w:rPr>
        <w:t>řízení Programu</w:t>
      </w:r>
      <w:bookmarkEnd w:id="3"/>
      <w:r w:rsidR="00267497" w:rsidRPr="006B2E81">
        <w:rPr>
          <w:rFonts w:asciiTheme="minorHAnsi" w:hAnsiTheme="minorHAnsi"/>
        </w:rPr>
        <w:t xml:space="preserve"> </w:t>
      </w:r>
    </w:p>
    <w:p w:rsidR="00267497" w:rsidRPr="006B2E81" w:rsidRDefault="00652ABB" w:rsidP="00E63C22">
      <w:pPr>
        <w:pStyle w:val="Nadpis2"/>
      </w:pPr>
      <w:bookmarkStart w:id="4" w:name="_Toc489339477"/>
      <w:r w:rsidRPr="006B2E81">
        <w:t>3</w:t>
      </w:r>
      <w:r w:rsidR="00EE101B" w:rsidRPr="006B2E81">
        <w:t xml:space="preserve">.1 </w:t>
      </w:r>
      <w:r w:rsidR="00267497" w:rsidRPr="006B2E81">
        <w:t>S</w:t>
      </w:r>
      <w:r w:rsidR="002C11EA" w:rsidRPr="006B2E81">
        <w:t>truktura Programu</w:t>
      </w:r>
      <w:bookmarkEnd w:id="4"/>
    </w:p>
    <w:p w:rsidR="002712C3" w:rsidRPr="006B2E81" w:rsidRDefault="002712C3" w:rsidP="006C39AB">
      <w:pPr>
        <w:spacing w:after="120" w:line="264" w:lineRule="auto"/>
        <w:jc w:val="both"/>
        <w:rPr>
          <w:rFonts w:asciiTheme="minorHAnsi" w:hAnsiTheme="minorHAnsi"/>
          <w:sz w:val="24"/>
          <w:szCs w:val="24"/>
        </w:rPr>
      </w:pPr>
      <w:r w:rsidRPr="006B2E81">
        <w:rPr>
          <w:rFonts w:asciiTheme="minorHAnsi" w:hAnsiTheme="minorHAnsi"/>
          <w:sz w:val="24"/>
          <w:szCs w:val="24"/>
        </w:rPr>
        <w:t>Vláda České republiky u</w:t>
      </w:r>
      <w:r w:rsidR="00321DC4" w:rsidRPr="006B2E81">
        <w:rPr>
          <w:rFonts w:asciiTheme="minorHAnsi" w:hAnsiTheme="minorHAnsi"/>
          <w:sz w:val="24"/>
          <w:szCs w:val="24"/>
        </w:rPr>
        <w:t>snesením</w:t>
      </w:r>
      <w:r w:rsidR="00523151" w:rsidRPr="006B2E81">
        <w:rPr>
          <w:rFonts w:asciiTheme="minorHAnsi" w:hAnsiTheme="minorHAnsi"/>
          <w:sz w:val="24"/>
          <w:szCs w:val="24"/>
        </w:rPr>
        <w:t xml:space="preserve"> </w:t>
      </w:r>
      <w:r w:rsidRPr="006B2E81">
        <w:rPr>
          <w:rFonts w:asciiTheme="minorHAnsi" w:hAnsiTheme="minorHAnsi"/>
          <w:sz w:val="24"/>
          <w:szCs w:val="24"/>
        </w:rPr>
        <w:t xml:space="preserve">ze dne 21. prosince </w:t>
      </w:r>
      <w:r w:rsidR="006C39AB" w:rsidRPr="006B2E81">
        <w:rPr>
          <w:rFonts w:asciiTheme="minorHAnsi" w:hAnsiTheme="minorHAnsi"/>
          <w:sz w:val="24"/>
          <w:szCs w:val="24"/>
        </w:rPr>
        <w:t>1994 č.</w:t>
      </w:r>
      <w:r w:rsidR="0041075C" w:rsidRPr="006B2E81">
        <w:rPr>
          <w:rFonts w:asciiTheme="minorHAnsi" w:hAnsiTheme="minorHAnsi"/>
          <w:sz w:val="24"/>
          <w:szCs w:val="24"/>
        </w:rPr>
        <w:t xml:space="preserve"> </w:t>
      </w:r>
      <w:r w:rsidR="00632265" w:rsidRPr="006B2E81">
        <w:rPr>
          <w:rFonts w:asciiTheme="minorHAnsi" w:hAnsiTheme="minorHAnsi"/>
          <w:sz w:val="24"/>
          <w:szCs w:val="24"/>
        </w:rPr>
        <w:t xml:space="preserve">737 </w:t>
      </w:r>
      <w:r w:rsidRPr="006B2E81">
        <w:rPr>
          <w:rFonts w:asciiTheme="minorHAnsi" w:hAnsiTheme="minorHAnsi"/>
          <w:sz w:val="24"/>
          <w:szCs w:val="24"/>
        </w:rPr>
        <w:t xml:space="preserve">vyslovila souhlas se vstupem do programu EUREKA a uložila ministru školství, </w:t>
      </w:r>
      <w:r w:rsidR="006C39AB" w:rsidRPr="006B2E81">
        <w:rPr>
          <w:rFonts w:asciiTheme="minorHAnsi" w:hAnsiTheme="minorHAnsi"/>
          <w:sz w:val="24"/>
          <w:szCs w:val="24"/>
        </w:rPr>
        <w:t>mládeže</w:t>
      </w:r>
      <w:r w:rsidRPr="006B2E81">
        <w:rPr>
          <w:rFonts w:asciiTheme="minorHAnsi" w:hAnsiTheme="minorHAnsi"/>
          <w:sz w:val="24"/>
          <w:szCs w:val="24"/>
        </w:rPr>
        <w:t xml:space="preserve"> a tělovýchovy koordinaci účasti České </w:t>
      </w:r>
      <w:r w:rsidR="006C39AB" w:rsidRPr="006B2E81">
        <w:rPr>
          <w:rFonts w:asciiTheme="minorHAnsi" w:hAnsiTheme="minorHAnsi"/>
          <w:sz w:val="24"/>
          <w:szCs w:val="24"/>
        </w:rPr>
        <w:t>republiky</w:t>
      </w:r>
      <w:r w:rsidRPr="006B2E81">
        <w:rPr>
          <w:rFonts w:asciiTheme="minorHAnsi" w:hAnsiTheme="minorHAnsi"/>
          <w:sz w:val="24"/>
          <w:szCs w:val="24"/>
        </w:rPr>
        <w:t xml:space="preserve"> v programu EUREKA a </w:t>
      </w:r>
      <w:r w:rsidR="006C39AB" w:rsidRPr="006B2E81">
        <w:rPr>
          <w:rFonts w:asciiTheme="minorHAnsi" w:hAnsiTheme="minorHAnsi"/>
          <w:sz w:val="24"/>
          <w:szCs w:val="24"/>
        </w:rPr>
        <w:t>provádění každoroční úhrady</w:t>
      </w:r>
      <w:r w:rsidRPr="006B2E81">
        <w:rPr>
          <w:rFonts w:asciiTheme="minorHAnsi" w:hAnsiTheme="minorHAnsi"/>
          <w:sz w:val="24"/>
          <w:szCs w:val="24"/>
        </w:rPr>
        <w:t xml:space="preserve"> příspěvku České republiky na činnost </w:t>
      </w:r>
      <w:r w:rsidR="006C39AB" w:rsidRPr="006B2E81">
        <w:rPr>
          <w:rFonts w:asciiTheme="minorHAnsi" w:hAnsiTheme="minorHAnsi"/>
          <w:sz w:val="24"/>
          <w:szCs w:val="24"/>
        </w:rPr>
        <w:t>Sekretariátu</w:t>
      </w:r>
      <w:r w:rsidRPr="006B2E81">
        <w:rPr>
          <w:rFonts w:asciiTheme="minorHAnsi" w:hAnsiTheme="minorHAnsi"/>
          <w:sz w:val="24"/>
          <w:szCs w:val="24"/>
        </w:rPr>
        <w:t xml:space="preserve"> EUREKY v Bruselu</w:t>
      </w:r>
      <w:r w:rsidR="00CC1ADE" w:rsidRPr="006B2E81">
        <w:rPr>
          <w:rFonts w:asciiTheme="minorHAnsi" w:hAnsiTheme="minorHAnsi"/>
          <w:sz w:val="24"/>
          <w:szCs w:val="24"/>
        </w:rPr>
        <w:t>.</w:t>
      </w:r>
      <w:r w:rsidRPr="006B2E81">
        <w:rPr>
          <w:rFonts w:asciiTheme="minorHAnsi" w:hAnsiTheme="minorHAnsi"/>
          <w:sz w:val="24"/>
          <w:szCs w:val="24"/>
        </w:rPr>
        <w:t xml:space="preserve"> </w:t>
      </w:r>
    </w:p>
    <w:p w:rsidR="002712C3" w:rsidRPr="006B2E81" w:rsidRDefault="002712C3" w:rsidP="00523151">
      <w:pPr>
        <w:spacing w:after="120" w:line="264" w:lineRule="auto"/>
        <w:rPr>
          <w:rFonts w:asciiTheme="minorHAnsi" w:hAnsiTheme="minorHAnsi"/>
          <w:sz w:val="24"/>
          <w:szCs w:val="24"/>
        </w:rPr>
      </w:pPr>
      <w:r w:rsidRPr="006B2E81">
        <w:rPr>
          <w:rFonts w:asciiTheme="minorHAnsi" w:hAnsiTheme="minorHAnsi"/>
          <w:sz w:val="24"/>
          <w:szCs w:val="24"/>
        </w:rPr>
        <w:t xml:space="preserve">Česká republika byla přijata za člena programu EUREKA na </w:t>
      </w:r>
      <w:r w:rsidR="00194BF9" w:rsidRPr="006B2E81">
        <w:rPr>
          <w:rFonts w:asciiTheme="minorHAnsi" w:hAnsiTheme="minorHAnsi"/>
          <w:sz w:val="24"/>
          <w:szCs w:val="24"/>
        </w:rPr>
        <w:t>konferenci ministrů konané</w:t>
      </w:r>
      <w:r w:rsidR="006C39AB" w:rsidRPr="006B2E81">
        <w:rPr>
          <w:rFonts w:asciiTheme="minorHAnsi" w:hAnsiTheme="minorHAnsi"/>
          <w:sz w:val="24"/>
          <w:szCs w:val="24"/>
        </w:rPr>
        <w:t xml:space="preserve"> 30. </w:t>
      </w:r>
      <w:r w:rsidRPr="006B2E81">
        <w:rPr>
          <w:rFonts w:asciiTheme="minorHAnsi" w:hAnsiTheme="minorHAnsi"/>
          <w:sz w:val="24"/>
          <w:szCs w:val="24"/>
        </w:rPr>
        <w:t xml:space="preserve">června 1995 v Interlakenu. </w:t>
      </w:r>
      <w:r w:rsidR="004B629F" w:rsidRPr="006B2E81">
        <w:rPr>
          <w:rFonts w:asciiTheme="minorHAnsi" w:hAnsiTheme="minorHAnsi"/>
          <w:sz w:val="24"/>
          <w:szCs w:val="24"/>
        </w:rPr>
        <w:t xml:space="preserve">  </w:t>
      </w:r>
    </w:p>
    <w:p w:rsidR="00014A70" w:rsidRPr="006B2E81" w:rsidRDefault="00456493" w:rsidP="006C39AB">
      <w:pPr>
        <w:spacing w:after="120" w:line="264" w:lineRule="auto"/>
        <w:jc w:val="both"/>
        <w:rPr>
          <w:rFonts w:asciiTheme="minorHAnsi" w:hAnsiTheme="minorHAnsi"/>
          <w:sz w:val="24"/>
          <w:szCs w:val="24"/>
        </w:rPr>
      </w:pPr>
      <w:r w:rsidRPr="006B2E81">
        <w:rPr>
          <w:rFonts w:asciiTheme="minorHAnsi" w:hAnsiTheme="minorHAnsi"/>
          <w:sz w:val="24"/>
          <w:szCs w:val="24"/>
        </w:rPr>
        <w:t>V podmínkách ČR se podpora projektům EUREKA poskytuje</w:t>
      </w:r>
      <w:r w:rsidR="00173910">
        <w:rPr>
          <w:rFonts w:asciiTheme="minorHAnsi" w:hAnsiTheme="minorHAnsi"/>
          <w:sz w:val="24"/>
          <w:szCs w:val="24"/>
        </w:rPr>
        <w:t xml:space="preserve"> podle pravidel programu EUREKA </w:t>
      </w:r>
      <w:r w:rsidRPr="006B2E81">
        <w:rPr>
          <w:rFonts w:asciiTheme="minorHAnsi" w:hAnsiTheme="minorHAnsi"/>
          <w:sz w:val="24"/>
          <w:szCs w:val="24"/>
        </w:rPr>
        <w:t>CZ</w:t>
      </w:r>
      <w:r w:rsidR="002712C3" w:rsidRPr="006B2E81">
        <w:rPr>
          <w:rFonts w:asciiTheme="minorHAnsi" w:hAnsiTheme="minorHAnsi"/>
          <w:sz w:val="24"/>
          <w:szCs w:val="24"/>
        </w:rPr>
        <w:t xml:space="preserve"> na období 2011 až </w:t>
      </w:r>
      <w:r w:rsidR="008C6697" w:rsidRPr="006B2E81">
        <w:rPr>
          <w:rFonts w:asciiTheme="minorHAnsi" w:hAnsiTheme="minorHAnsi"/>
          <w:sz w:val="24"/>
          <w:szCs w:val="24"/>
        </w:rPr>
        <w:t>2017</w:t>
      </w:r>
      <w:r w:rsidR="006C39AB" w:rsidRPr="006B2E81">
        <w:rPr>
          <w:rFonts w:asciiTheme="minorHAnsi" w:hAnsiTheme="minorHAnsi"/>
          <w:sz w:val="24"/>
          <w:szCs w:val="24"/>
        </w:rPr>
        <w:t>.</w:t>
      </w:r>
      <w:r w:rsidR="008C6697" w:rsidRPr="006B2E81">
        <w:rPr>
          <w:rFonts w:asciiTheme="minorHAnsi" w:hAnsiTheme="minorHAnsi"/>
          <w:sz w:val="24"/>
          <w:szCs w:val="24"/>
        </w:rPr>
        <w:t xml:space="preserve"> Jeho</w:t>
      </w:r>
      <w:r w:rsidR="003D3E93" w:rsidRPr="006B2E81">
        <w:rPr>
          <w:rFonts w:asciiTheme="minorHAnsi" w:hAnsiTheme="minorHAnsi"/>
          <w:sz w:val="24"/>
          <w:szCs w:val="24"/>
        </w:rPr>
        <w:t xml:space="preserve"> nástupcem je </w:t>
      </w:r>
      <w:r w:rsidR="003D3E93" w:rsidRPr="006B2E81">
        <w:rPr>
          <w:rFonts w:asciiTheme="minorHAnsi" w:hAnsiTheme="minorHAnsi"/>
          <w:b/>
          <w:sz w:val="24"/>
          <w:szCs w:val="24"/>
        </w:rPr>
        <w:t>INTER-</w:t>
      </w:r>
      <w:r w:rsidR="008D4D6F" w:rsidRPr="006B2E81">
        <w:rPr>
          <w:rFonts w:asciiTheme="minorHAnsi" w:hAnsiTheme="minorHAnsi"/>
          <w:b/>
          <w:sz w:val="24"/>
          <w:szCs w:val="24"/>
        </w:rPr>
        <w:t>EUREKA</w:t>
      </w:r>
      <w:r w:rsidR="003D3E93" w:rsidRPr="006B2E81">
        <w:rPr>
          <w:rFonts w:asciiTheme="minorHAnsi" w:hAnsiTheme="minorHAnsi"/>
          <w:b/>
          <w:sz w:val="24"/>
          <w:szCs w:val="24"/>
        </w:rPr>
        <w:t xml:space="preserve"> </w:t>
      </w:r>
      <w:r w:rsidR="002712C3" w:rsidRPr="006B2E81">
        <w:rPr>
          <w:rFonts w:asciiTheme="minorHAnsi" w:hAnsiTheme="minorHAnsi"/>
          <w:b/>
          <w:sz w:val="24"/>
          <w:szCs w:val="24"/>
        </w:rPr>
        <w:t>(LTE)</w:t>
      </w:r>
      <w:r w:rsidR="006C39AB" w:rsidRPr="006B2E81">
        <w:rPr>
          <w:rFonts w:asciiTheme="minorHAnsi" w:hAnsiTheme="minorHAnsi"/>
          <w:b/>
          <w:sz w:val="24"/>
          <w:szCs w:val="24"/>
        </w:rPr>
        <w:t xml:space="preserve"> </w:t>
      </w:r>
      <w:r w:rsidR="006C39AB" w:rsidRPr="00173910">
        <w:rPr>
          <w:rFonts w:asciiTheme="minorHAnsi" w:hAnsiTheme="minorHAnsi"/>
          <w:sz w:val="24"/>
          <w:szCs w:val="24"/>
        </w:rPr>
        <w:t>(dále jen „podprogram“)</w:t>
      </w:r>
      <w:r w:rsidR="002712C3" w:rsidRPr="00173910">
        <w:rPr>
          <w:rFonts w:asciiTheme="minorHAnsi" w:hAnsiTheme="minorHAnsi"/>
          <w:sz w:val="24"/>
          <w:szCs w:val="24"/>
        </w:rPr>
        <w:t>,</w:t>
      </w:r>
      <w:r w:rsidR="003D3E93" w:rsidRPr="006B2E81">
        <w:rPr>
          <w:rFonts w:asciiTheme="minorHAnsi" w:hAnsiTheme="minorHAnsi"/>
          <w:sz w:val="24"/>
          <w:szCs w:val="24"/>
        </w:rPr>
        <w:t xml:space="preserve"> jako podprogram nově </w:t>
      </w:r>
      <w:r w:rsidR="002712C3" w:rsidRPr="006B2E81">
        <w:rPr>
          <w:rFonts w:asciiTheme="minorHAnsi" w:hAnsiTheme="minorHAnsi"/>
          <w:sz w:val="24"/>
          <w:szCs w:val="24"/>
        </w:rPr>
        <w:t>schváleného</w:t>
      </w:r>
      <w:r w:rsidR="003D3E93" w:rsidRPr="006B2E81">
        <w:rPr>
          <w:rFonts w:asciiTheme="minorHAnsi" w:hAnsiTheme="minorHAnsi"/>
          <w:sz w:val="24"/>
          <w:szCs w:val="24"/>
        </w:rPr>
        <w:t xml:space="preserve"> </w:t>
      </w:r>
      <w:r w:rsidR="00321DC4" w:rsidRPr="006B2E81">
        <w:rPr>
          <w:rFonts w:asciiTheme="minorHAnsi" w:hAnsiTheme="minorHAnsi"/>
          <w:sz w:val="24"/>
          <w:szCs w:val="24"/>
        </w:rPr>
        <w:t>Program</w:t>
      </w:r>
      <w:r w:rsidR="003D3E93" w:rsidRPr="006B2E81">
        <w:rPr>
          <w:rFonts w:asciiTheme="minorHAnsi" w:hAnsiTheme="minorHAnsi"/>
          <w:sz w:val="24"/>
          <w:szCs w:val="24"/>
        </w:rPr>
        <w:t>u</w:t>
      </w:r>
      <w:r w:rsidR="00014A70" w:rsidRPr="006B2E81">
        <w:rPr>
          <w:rFonts w:asciiTheme="minorHAnsi" w:hAnsiTheme="minorHAnsi"/>
          <w:sz w:val="24"/>
          <w:szCs w:val="24"/>
        </w:rPr>
        <w:t xml:space="preserve">  INTER-EXCELLENCE</w:t>
      </w:r>
      <w:r w:rsidR="003D3E93" w:rsidRPr="006B2E81">
        <w:rPr>
          <w:rFonts w:asciiTheme="minorHAnsi" w:hAnsiTheme="minorHAnsi"/>
          <w:sz w:val="24"/>
          <w:szCs w:val="24"/>
        </w:rPr>
        <w:t xml:space="preserve">, který </w:t>
      </w:r>
      <w:r w:rsidR="00321DC4" w:rsidRPr="006B2E81">
        <w:rPr>
          <w:rFonts w:asciiTheme="minorHAnsi" w:hAnsiTheme="minorHAnsi"/>
          <w:sz w:val="24"/>
          <w:szCs w:val="24"/>
        </w:rPr>
        <w:t xml:space="preserve">byl  schválen </w:t>
      </w:r>
      <w:r w:rsidR="003D3E93" w:rsidRPr="006B2E81">
        <w:rPr>
          <w:rFonts w:asciiTheme="minorHAnsi" w:hAnsiTheme="minorHAnsi"/>
          <w:sz w:val="24"/>
          <w:szCs w:val="24"/>
        </w:rPr>
        <w:t>usnesením Vlády</w:t>
      </w:r>
      <w:r w:rsidR="00014A70" w:rsidRPr="006B2E81">
        <w:rPr>
          <w:rFonts w:asciiTheme="minorHAnsi" w:hAnsiTheme="minorHAnsi"/>
          <w:sz w:val="24"/>
          <w:szCs w:val="24"/>
        </w:rPr>
        <w:t xml:space="preserve"> České republiky </w:t>
      </w:r>
      <w:r w:rsidR="009360B3" w:rsidRPr="006B2E81">
        <w:rPr>
          <w:rFonts w:asciiTheme="minorHAnsi" w:hAnsiTheme="minorHAnsi"/>
          <w:sz w:val="24"/>
          <w:szCs w:val="24"/>
        </w:rPr>
        <w:t>ze dne 2. května 2016</w:t>
      </w:r>
      <w:r w:rsidR="00632265" w:rsidRPr="006B2E81">
        <w:rPr>
          <w:rFonts w:asciiTheme="minorHAnsi" w:hAnsiTheme="minorHAnsi"/>
          <w:sz w:val="24"/>
          <w:szCs w:val="24"/>
        </w:rPr>
        <w:t xml:space="preserve"> </w:t>
      </w:r>
      <w:r w:rsidR="008C6697" w:rsidRPr="006B2E81">
        <w:rPr>
          <w:rFonts w:asciiTheme="minorHAnsi" w:hAnsiTheme="minorHAnsi"/>
          <w:sz w:val="24"/>
          <w:szCs w:val="24"/>
        </w:rPr>
        <w:t>č. 393</w:t>
      </w:r>
      <w:r w:rsidR="004C1A08" w:rsidRPr="006B2E81">
        <w:rPr>
          <w:rFonts w:asciiTheme="minorHAnsi" w:hAnsiTheme="minorHAnsi"/>
          <w:sz w:val="24"/>
          <w:szCs w:val="24"/>
        </w:rPr>
        <w:t>.</w:t>
      </w:r>
      <w:r w:rsidRPr="006B2E81">
        <w:rPr>
          <w:rFonts w:asciiTheme="minorHAnsi" w:hAnsiTheme="minorHAnsi"/>
          <w:sz w:val="24"/>
          <w:szCs w:val="24"/>
        </w:rPr>
        <w:t xml:space="preserve">  </w:t>
      </w:r>
    </w:p>
    <w:p w:rsidR="00267497" w:rsidRPr="006B2E81" w:rsidRDefault="00267497" w:rsidP="006C39AB">
      <w:pPr>
        <w:spacing w:after="120" w:line="264" w:lineRule="auto"/>
        <w:jc w:val="both"/>
        <w:rPr>
          <w:rFonts w:asciiTheme="minorHAnsi" w:hAnsiTheme="minorHAnsi"/>
          <w:sz w:val="24"/>
          <w:szCs w:val="24"/>
        </w:rPr>
      </w:pPr>
      <w:r w:rsidRPr="006B2E81">
        <w:rPr>
          <w:rFonts w:asciiTheme="minorHAnsi" w:hAnsiTheme="minorHAnsi"/>
          <w:sz w:val="24"/>
          <w:szCs w:val="24"/>
        </w:rPr>
        <w:t xml:space="preserve">Program je </w:t>
      </w:r>
      <w:r w:rsidR="005C56D5" w:rsidRPr="006B2E81">
        <w:rPr>
          <w:rFonts w:asciiTheme="minorHAnsi" w:hAnsiTheme="minorHAnsi"/>
          <w:sz w:val="24"/>
          <w:szCs w:val="24"/>
        </w:rPr>
        <w:t xml:space="preserve">na národní úrovni realizován </w:t>
      </w:r>
      <w:r w:rsidR="00321DC4" w:rsidRPr="006B2E81">
        <w:rPr>
          <w:rFonts w:asciiTheme="minorHAnsi" w:hAnsiTheme="minorHAnsi"/>
          <w:sz w:val="24"/>
          <w:szCs w:val="24"/>
        </w:rPr>
        <w:t xml:space="preserve">MŠMT </w:t>
      </w:r>
      <w:r w:rsidRPr="006B2E81">
        <w:rPr>
          <w:rFonts w:asciiTheme="minorHAnsi" w:hAnsiTheme="minorHAnsi"/>
          <w:sz w:val="24"/>
          <w:szCs w:val="24"/>
        </w:rPr>
        <w:t>ve spolupráci s</w:t>
      </w:r>
      <w:r w:rsidR="002712C3" w:rsidRPr="006B2E81">
        <w:rPr>
          <w:rFonts w:asciiTheme="minorHAnsi" w:hAnsiTheme="minorHAnsi"/>
          <w:sz w:val="24"/>
          <w:szCs w:val="24"/>
        </w:rPr>
        <w:t> </w:t>
      </w:r>
      <w:r w:rsidR="005C56D5" w:rsidRPr="006B2E81">
        <w:rPr>
          <w:rFonts w:asciiTheme="minorHAnsi" w:hAnsiTheme="minorHAnsi"/>
          <w:sz w:val="24"/>
          <w:szCs w:val="24"/>
        </w:rPr>
        <w:t>ESE</w:t>
      </w:r>
      <w:r w:rsidR="002712C3" w:rsidRPr="006B2E81">
        <w:rPr>
          <w:rFonts w:asciiTheme="minorHAnsi" w:hAnsiTheme="minorHAnsi"/>
          <w:sz w:val="24"/>
          <w:szCs w:val="24"/>
        </w:rPr>
        <w:t xml:space="preserve"> a</w:t>
      </w:r>
      <w:r w:rsidR="008C6697" w:rsidRPr="006B2E81">
        <w:rPr>
          <w:rFonts w:asciiTheme="minorHAnsi" w:hAnsiTheme="minorHAnsi"/>
          <w:sz w:val="24"/>
          <w:szCs w:val="24"/>
        </w:rPr>
        <w:t xml:space="preserve"> v koordinaci se </w:t>
      </w:r>
      <w:r w:rsidR="002712C3" w:rsidRPr="006B2E81">
        <w:rPr>
          <w:rFonts w:asciiTheme="minorHAnsi" w:hAnsiTheme="minorHAnsi"/>
          <w:sz w:val="24"/>
          <w:szCs w:val="24"/>
        </w:rPr>
        <w:t>Skupin</w:t>
      </w:r>
      <w:r w:rsidR="008C6697" w:rsidRPr="006B2E81">
        <w:rPr>
          <w:rFonts w:asciiTheme="minorHAnsi" w:hAnsiTheme="minorHAnsi"/>
          <w:sz w:val="24"/>
          <w:szCs w:val="24"/>
        </w:rPr>
        <w:t>ou</w:t>
      </w:r>
      <w:r w:rsidR="002712C3" w:rsidRPr="006B2E81">
        <w:rPr>
          <w:rFonts w:asciiTheme="minorHAnsi" w:hAnsiTheme="minorHAnsi"/>
          <w:sz w:val="24"/>
          <w:szCs w:val="24"/>
        </w:rPr>
        <w:t xml:space="preserve"> vysokých představitelů </w:t>
      </w:r>
      <w:r w:rsidR="00194BF9" w:rsidRPr="006B2E81">
        <w:rPr>
          <w:rFonts w:asciiTheme="minorHAnsi" w:hAnsiTheme="minorHAnsi"/>
          <w:sz w:val="24"/>
          <w:szCs w:val="24"/>
        </w:rPr>
        <w:t>programu EUREKA</w:t>
      </w:r>
      <w:r w:rsidR="002712C3" w:rsidRPr="006B2E81">
        <w:rPr>
          <w:rFonts w:asciiTheme="minorHAnsi" w:hAnsiTheme="minorHAnsi"/>
          <w:sz w:val="24"/>
          <w:szCs w:val="24"/>
        </w:rPr>
        <w:t>.</w:t>
      </w:r>
      <w:r w:rsidR="00D4691E" w:rsidRPr="006B2E81">
        <w:rPr>
          <w:rFonts w:asciiTheme="minorHAnsi" w:hAnsiTheme="minorHAnsi"/>
          <w:sz w:val="24"/>
          <w:szCs w:val="24"/>
        </w:rPr>
        <w:t xml:space="preserve"> </w:t>
      </w:r>
      <w:r w:rsidR="005C56D5" w:rsidRPr="006B2E81">
        <w:rPr>
          <w:rFonts w:asciiTheme="minorHAnsi" w:hAnsiTheme="minorHAnsi"/>
          <w:sz w:val="24"/>
          <w:szCs w:val="24"/>
        </w:rPr>
        <w:t xml:space="preserve"> </w:t>
      </w:r>
    </w:p>
    <w:p w:rsidR="009C2A68" w:rsidRPr="006B2E81" w:rsidRDefault="009C2A68" w:rsidP="00515231">
      <w:pPr>
        <w:pStyle w:val="Nadpis5"/>
      </w:pPr>
    </w:p>
    <w:p w:rsidR="009C2A68" w:rsidRPr="006B2E81" w:rsidRDefault="00652ABB" w:rsidP="0015740B">
      <w:pPr>
        <w:pStyle w:val="Nadpis3"/>
      </w:pPr>
      <w:bookmarkStart w:id="5" w:name="_Toc489339478"/>
      <w:r w:rsidRPr="006B2E81">
        <w:t>3</w:t>
      </w:r>
      <w:r w:rsidR="001F3D5E" w:rsidRPr="006B2E81">
        <w:t>.1.1</w:t>
      </w:r>
      <w:r w:rsidR="009C2A68" w:rsidRPr="006B2E81">
        <w:t xml:space="preserve"> </w:t>
      </w:r>
      <w:r w:rsidR="00B27512" w:rsidRPr="006B2E81">
        <w:t>Mezinárodní</w:t>
      </w:r>
      <w:r w:rsidR="0071680D" w:rsidRPr="006B2E81">
        <w:t xml:space="preserve"> </w:t>
      </w:r>
      <w:r w:rsidR="009C2A68" w:rsidRPr="006B2E81">
        <w:t>Program</w:t>
      </w:r>
      <w:r w:rsidR="009360B3" w:rsidRPr="006B2E81">
        <w:t xml:space="preserve"> EUREKA</w:t>
      </w:r>
      <w:bookmarkEnd w:id="5"/>
    </w:p>
    <w:p w:rsidR="00F54339" w:rsidRPr="006B2E81" w:rsidRDefault="00652ABB" w:rsidP="0071680D">
      <w:pPr>
        <w:pStyle w:val="Nadpis4"/>
        <w:spacing w:after="120"/>
        <w:rPr>
          <w:b w:val="0"/>
          <w:i/>
        </w:rPr>
      </w:pPr>
      <w:r w:rsidRPr="006B2E81">
        <w:t>3</w:t>
      </w:r>
      <w:r w:rsidR="00BA3557" w:rsidRPr="006B2E81">
        <w:t xml:space="preserve">.1.1.1 </w:t>
      </w:r>
      <w:r w:rsidR="009824A8" w:rsidRPr="006B2E81">
        <w:t>ESE</w:t>
      </w:r>
      <w:r w:rsidR="004A5981" w:rsidRPr="006B2E81">
        <w:rPr>
          <w:b w:val="0"/>
        </w:rPr>
        <w:t xml:space="preserve"> </w:t>
      </w:r>
      <w:r w:rsidR="004A5981" w:rsidRPr="006B2E81">
        <w:rPr>
          <w:b w:val="0"/>
          <w:i/>
        </w:rPr>
        <w:t xml:space="preserve">(angl. </w:t>
      </w:r>
      <w:r w:rsidR="009824A8" w:rsidRPr="006B2E81">
        <w:rPr>
          <w:i/>
        </w:rPr>
        <w:t>E</w:t>
      </w:r>
      <w:r w:rsidR="009824A8" w:rsidRPr="006B2E81">
        <w:rPr>
          <w:b w:val="0"/>
          <w:i/>
        </w:rPr>
        <w:t xml:space="preserve">UREKA </w:t>
      </w:r>
      <w:r w:rsidR="009824A8" w:rsidRPr="006B2E81">
        <w:rPr>
          <w:i/>
        </w:rPr>
        <w:t>SE</w:t>
      </w:r>
      <w:r w:rsidR="009824A8" w:rsidRPr="006B2E81">
        <w:rPr>
          <w:b w:val="0"/>
          <w:i/>
        </w:rPr>
        <w:t xml:space="preserve">cretariat </w:t>
      </w:r>
      <w:r w:rsidR="004A5981" w:rsidRPr="006B2E81">
        <w:rPr>
          <w:b w:val="0"/>
          <w:i/>
        </w:rPr>
        <w:t>)</w:t>
      </w:r>
    </w:p>
    <w:p w:rsidR="001E2FF8" w:rsidRPr="006B2E81" w:rsidRDefault="00B27512" w:rsidP="00562381">
      <w:pPr>
        <w:autoSpaceDE w:val="0"/>
        <w:autoSpaceDN w:val="0"/>
        <w:adjustRightInd w:val="0"/>
        <w:spacing w:after="0" w:line="264" w:lineRule="auto"/>
        <w:jc w:val="both"/>
        <w:rPr>
          <w:rFonts w:asciiTheme="minorHAnsi" w:hAnsiTheme="minorHAnsi" w:cs="TimesNewRomanPSMT"/>
          <w:sz w:val="24"/>
          <w:szCs w:val="24"/>
          <w:lang w:eastAsia="cs-CZ"/>
        </w:rPr>
      </w:pPr>
      <w:r w:rsidRPr="006B2E81">
        <w:rPr>
          <w:rFonts w:asciiTheme="minorHAnsi" w:hAnsiTheme="minorHAnsi" w:cs="TimesNewRomanPSMT"/>
          <w:sz w:val="24"/>
          <w:szCs w:val="24"/>
          <w:lang w:eastAsia="cs-CZ"/>
        </w:rPr>
        <w:t>Program je koordinován sekretariátem</w:t>
      </w:r>
      <w:r w:rsidR="00832EC9" w:rsidRPr="006B2E81">
        <w:rPr>
          <w:rFonts w:asciiTheme="minorHAnsi" w:hAnsiTheme="minorHAnsi" w:cs="TimesNewRomanPSMT"/>
          <w:sz w:val="24"/>
          <w:szCs w:val="24"/>
          <w:lang w:eastAsia="cs-CZ"/>
        </w:rPr>
        <w:t xml:space="preserve"> P</w:t>
      </w:r>
      <w:r w:rsidRPr="006B2E81">
        <w:rPr>
          <w:rFonts w:asciiTheme="minorHAnsi" w:hAnsiTheme="minorHAnsi" w:cs="TimesNewRomanPSMT"/>
          <w:sz w:val="24"/>
          <w:szCs w:val="24"/>
          <w:lang w:eastAsia="cs-CZ"/>
        </w:rPr>
        <w:t>rogramu (dále jen „</w:t>
      </w:r>
      <w:r w:rsidR="009824A8" w:rsidRPr="006B2E81">
        <w:rPr>
          <w:rFonts w:asciiTheme="minorHAnsi" w:hAnsiTheme="minorHAnsi" w:cs="TimesNewRomanPSMT"/>
          <w:sz w:val="24"/>
          <w:szCs w:val="24"/>
          <w:lang w:eastAsia="cs-CZ"/>
        </w:rPr>
        <w:t>ESE</w:t>
      </w:r>
      <w:r w:rsidRPr="006B2E81">
        <w:rPr>
          <w:rFonts w:asciiTheme="minorHAnsi" w:hAnsiTheme="minorHAnsi" w:cs="TimesNewRomanPSMT"/>
          <w:sz w:val="24"/>
          <w:szCs w:val="24"/>
          <w:lang w:eastAsia="cs-CZ"/>
        </w:rPr>
        <w:t>“).</w:t>
      </w:r>
      <w:r w:rsidR="009824A8" w:rsidRPr="006B2E81">
        <w:rPr>
          <w:rFonts w:asciiTheme="minorHAnsi" w:hAnsiTheme="minorHAnsi" w:cs="TimesNewRomanPSMT"/>
          <w:sz w:val="24"/>
          <w:szCs w:val="24"/>
          <w:lang w:eastAsia="cs-CZ"/>
        </w:rPr>
        <w:t xml:space="preserve"> </w:t>
      </w:r>
      <w:r w:rsidR="001E2FF8" w:rsidRPr="006B2E81">
        <w:rPr>
          <w:rFonts w:asciiTheme="minorHAnsi" w:hAnsiTheme="minorHAnsi" w:cs="TimesNewRomanPSMT"/>
          <w:sz w:val="24"/>
          <w:szCs w:val="24"/>
          <w:lang w:eastAsia="cs-CZ"/>
        </w:rPr>
        <w:t xml:space="preserve">ESE </w:t>
      </w:r>
      <w:r w:rsidR="00302048" w:rsidRPr="006B2E81">
        <w:rPr>
          <w:rFonts w:asciiTheme="minorHAnsi" w:hAnsiTheme="minorHAnsi" w:cs="TimesNewRomanPSMT"/>
          <w:sz w:val="24"/>
          <w:szCs w:val="24"/>
          <w:lang w:eastAsia="cs-CZ"/>
        </w:rPr>
        <w:t>provádí zejména následující centrální činnosti</w:t>
      </w:r>
      <w:r w:rsidR="001E2FF8" w:rsidRPr="006B2E81">
        <w:rPr>
          <w:rFonts w:asciiTheme="minorHAnsi" w:hAnsiTheme="minorHAnsi" w:cs="TimesNewRomanPSMT"/>
          <w:sz w:val="24"/>
          <w:szCs w:val="24"/>
          <w:lang w:eastAsia="cs-CZ"/>
        </w:rPr>
        <w:t>:</w:t>
      </w:r>
    </w:p>
    <w:p w:rsidR="00434C66" w:rsidRPr="006B2E81" w:rsidRDefault="00434C66" w:rsidP="00434C66">
      <w:pPr>
        <w:pStyle w:val="Odstavecseseznamem"/>
        <w:numPr>
          <w:ilvl w:val="0"/>
          <w:numId w:val="37"/>
        </w:numPr>
        <w:autoSpaceDE w:val="0"/>
        <w:autoSpaceDN w:val="0"/>
        <w:adjustRightInd w:val="0"/>
        <w:spacing w:after="0" w:line="264" w:lineRule="auto"/>
        <w:jc w:val="both"/>
        <w:rPr>
          <w:rFonts w:asciiTheme="minorHAnsi" w:hAnsiTheme="minorHAnsi" w:cs="TimesNewRomanPSMT"/>
          <w:sz w:val="24"/>
          <w:szCs w:val="24"/>
          <w:lang w:eastAsia="cs-CZ"/>
        </w:rPr>
      </w:pPr>
      <w:r w:rsidRPr="006B2E81">
        <w:rPr>
          <w:rFonts w:asciiTheme="minorHAnsi" w:hAnsiTheme="minorHAnsi" w:cs="TimesNewRomanPSMT"/>
          <w:sz w:val="24"/>
          <w:szCs w:val="24"/>
          <w:lang w:eastAsia="cs-CZ"/>
        </w:rPr>
        <w:lastRenderedPageBreak/>
        <w:t>a</w:t>
      </w:r>
      <w:r w:rsidR="00302048" w:rsidRPr="006B2E81">
        <w:rPr>
          <w:rFonts w:asciiTheme="minorHAnsi" w:hAnsiTheme="minorHAnsi" w:cs="TimesNewRomanPSMT"/>
          <w:sz w:val="24"/>
          <w:szCs w:val="24"/>
          <w:lang w:eastAsia="cs-CZ"/>
        </w:rPr>
        <w:t xml:space="preserve">dministraci </w:t>
      </w:r>
      <w:r w:rsidR="002712C3" w:rsidRPr="006B2E81">
        <w:rPr>
          <w:rFonts w:asciiTheme="minorHAnsi" w:hAnsiTheme="minorHAnsi" w:cs="TimesNewRomanPSMT"/>
          <w:sz w:val="24"/>
          <w:szCs w:val="24"/>
          <w:lang w:eastAsia="cs-CZ"/>
        </w:rPr>
        <w:t xml:space="preserve">mezinárodních </w:t>
      </w:r>
      <w:r w:rsidR="00302048" w:rsidRPr="006B2E81">
        <w:rPr>
          <w:rFonts w:asciiTheme="minorHAnsi" w:hAnsiTheme="minorHAnsi" w:cs="TimesNewRomanPSMT"/>
          <w:sz w:val="24"/>
          <w:szCs w:val="24"/>
          <w:lang w:eastAsia="cs-CZ"/>
        </w:rPr>
        <w:t xml:space="preserve">projektů </w:t>
      </w:r>
      <w:r w:rsidR="00194BF9" w:rsidRPr="006B2E81">
        <w:rPr>
          <w:rFonts w:asciiTheme="minorHAnsi" w:hAnsiTheme="minorHAnsi" w:cs="TimesNewRomanPSMT"/>
          <w:sz w:val="24"/>
          <w:szCs w:val="24"/>
          <w:lang w:eastAsia="cs-CZ"/>
        </w:rPr>
        <w:t>programu EUREKA</w:t>
      </w:r>
      <w:r w:rsidR="006C39AB" w:rsidRPr="006B2E81">
        <w:rPr>
          <w:rFonts w:asciiTheme="minorHAnsi" w:hAnsiTheme="minorHAnsi" w:cs="TimesNewRomanPSMT"/>
          <w:sz w:val="24"/>
          <w:szCs w:val="24"/>
          <w:lang w:eastAsia="cs-CZ"/>
        </w:rPr>
        <w:t xml:space="preserve"> (jejich</w:t>
      </w:r>
      <w:r w:rsidR="00302048" w:rsidRPr="006B2E81">
        <w:rPr>
          <w:rFonts w:asciiTheme="minorHAnsi" w:hAnsiTheme="minorHAnsi" w:cs="TimesNewRomanPSMT"/>
          <w:sz w:val="24"/>
          <w:szCs w:val="24"/>
          <w:lang w:eastAsia="cs-CZ"/>
        </w:rPr>
        <w:t xml:space="preserve"> příjem</w:t>
      </w:r>
      <w:r w:rsidRPr="006B2E81">
        <w:rPr>
          <w:rFonts w:asciiTheme="minorHAnsi" w:hAnsiTheme="minorHAnsi" w:cs="TimesNewRomanPSMT"/>
          <w:sz w:val="24"/>
          <w:szCs w:val="24"/>
          <w:lang w:eastAsia="cs-CZ"/>
        </w:rPr>
        <w:t>,</w:t>
      </w:r>
      <w:r w:rsidR="00B27512" w:rsidRPr="006B2E81">
        <w:rPr>
          <w:rFonts w:asciiTheme="minorHAnsi" w:hAnsiTheme="minorHAnsi" w:cs="TimesNewRomanPSMT"/>
          <w:sz w:val="24"/>
          <w:szCs w:val="24"/>
          <w:lang w:eastAsia="cs-CZ"/>
        </w:rPr>
        <w:t xml:space="preserve"> </w:t>
      </w:r>
      <w:r w:rsidR="002712C3" w:rsidRPr="006B2E81">
        <w:rPr>
          <w:rFonts w:asciiTheme="minorHAnsi" w:hAnsiTheme="minorHAnsi" w:cs="TimesNewRomanPSMT"/>
          <w:sz w:val="24"/>
          <w:szCs w:val="24"/>
          <w:lang w:eastAsia="cs-CZ"/>
        </w:rPr>
        <w:t xml:space="preserve">sestavení </w:t>
      </w:r>
      <w:r w:rsidR="006C39AB" w:rsidRPr="006B2E81">
        <w:rPr>
          <w:rFonts w:asciiTheme="minorHAnsi" w:hAnsiTheme="minorHAnsi" w:cs="TimesNewRomanPSMT"/>
          <w:sz w:val="24"/>
          <w:szCs w:val="24"/>
          <w:lang w:eastAsia="cs-CZ"/>
        </w:rPr>
        <w:t>tzv. Green</w:t>
      </w:r>
      <w:r w:rsidR="00632265" w:rsidRPr="006B2E81">
        <w:rPr>
          <w:rFonts w:asciiTheme="minorHAnsi" w:hAnsiTheme="minorHAnsi" w:cs="TimesNewRomanPSMT"/>
          <w:sz w:val="24"/>
          <w:szCs w:val="24"/>
          <w:lang w:eastAsia="cs-CZ"/>
        </w:rPr>
        <w:t xml:space="preserve"> </w:t>
      </w:r>
      <w:r w:rsidR="006B2E81" w:rsidRPr="006B2E81">
        <w:rPr>
          <w:rFonts w:asciiTheme="minorHAnsi" w:hAnsiTheme="minorHAnsi" w:cs="TimesNewRomanPSMT"/>
          <w:sz w:val="24"/>
          <w:szCs w:val="24"/>
          <w:lang w:eastAsia="cs-CZ"/>
        </w:rPr>
        <w:t>List, udělení</w:t>
      </w:r>
      <w:r w:rsidR="002712C3" w:rsidRPr="006B2E81">
        <w:rPr>
          <w:rFonts w:asciiTheme="minorHAnsi" w:hAnsiTheme="minorHAnsi" w:cs="TimesNewRomanPSMT"/>
          <w:sz w:val="24"/>
          <w:szCs w:val="24"/>
          <w:lang w:eastAsia="cs-CZ"/>
        </w:rPr>
        <w:t xml:space="preserve"> statutu (label) EUREKA, schváleného </w:t>
      </w:r>
      <w:r w:rsidR="006C39AB" w:rsidRPr="006B2E81">
        <w:rPr>
          <w:rFonts w:asciiTheme="minorHAnsi" w:hAnsiTheme="minorHAnsi" w:cs="TimesNewRomanPSMT"/>
          <w:sz w:val="24"/>
          <w:szCs w:val="24"/>
          <w:lang w:eastAsia="cs-CZ"/>
        </w:rPr>
        <w:t>Skupinou vysokých představitelů</w:t>
      </w:r>
      <w:r w:rsidRPr="006B2E81">
        <w:rPr>
          <w:rFonts w:asciiTheme="minorHAnsi" w:hAnsiTheme="minorHAnsi" w:cs="TimesNewRomanPSMT"/>
          <w:sz w:val="24"/>
          <w:szCs w:val="24"/>
          <w:lang w:eastAsia="cs-CZ"/>
        </w:rPr>
        <w:t>,</w:t>
      </w:r>
      <w:r w:rsidR="002712C3" w:rsidRPr="006B2E81">
        <w:rPr>
          <w:rFonts w:asciiTheme="minorHAnsi" w:hAnsiTheme="minorHAnsi" w:cs="TimesNewRomanPSMT"/>
          <w:sz w:val="24"/>
          <w:szCs w:val="24"/>
          <w:lang w:eastAsia="cs-CZ"/>
        </w:rPr>
        <w:t xml:space="preserve"> následný</w:t>
      </w:r>
      <w:r w:rsidRPr="006B2E81">
        <w:rPr>
          <w:rFonts w:asciiTheme="minorHAnsi" w:hAnsiTheme="minorHAnsi" w:cs="TimesNewRomanPSMT"/>
          <w:sz w:val="24"/>
          <w:szCs w:val="24"/>
          <w:lang w:eastAsia="cs-CZ"/>
        </w:rPr>
        <w:t xml:space="preserve"> </w:t>
      </w:r>
      <w:r w:rsidR="008A33E7" w:rsidRPr="006B2E81">
        <w:rPr>
          <w:rFonts w:asciiTheme="minorHAnsi" w:hAnsiTheme="minorHAnsi" w:cs="TimesNewRomanPSMT"/>
          <w:sz w:val="24"/>
          <w:szCs w:val="24"/>
          <w:lang w:eastAsia="cs-CZ"/>
        </w:rPr>
        <w:t>monitor</w:t>
      </w:r>
      <w:r w:rsidRPr="006B2E81">
        <w:rPr>
          <w:rFonts w:asciiTheme="minorHAnsi" w:hAnsiTheme="minorHAnsi" w:cs="TimesNewRomanPSMT"/>
          <w:sz w:val="24"/>
          <w:szCs w:val="24"/>
          <w:lang w:eastAsia="cs-CZ"/>
        </w:rPr>
        <w:t>ing</w:t>
      </w:r>
      <w:r w:rsidR="00173910">
        <w:rPr>
          <w:rFonts w:asciiTheme="minorHAnsi" w:hAnsiTheme="minorHAnsi" w:cs="TimesNewRomanPSMT"/>
          <w:sz w:val="24"/>
          <w:szCs w:val="24"/>
          <w:lang w:eastAsia="cs-CZ"/>
        </w:rPr>
        <w:t>)</w:t>
      </w:r>
    </w:p>
    <w:p w:rsidR="001E2FF8" w:rsidRPr="006B2E81" w:rsidRDefault="00434C66" w:rsidP="00434C66">
      <w:pPr>
        <w:pStyle w:val="Odstavecseseznamem"/>
        <w:numPr>
          <w:ilvl w:val="0"/>
          <w:numId w:val="37"/>
        </w:numPr>
        <w:autoSpaceDE w:val="0"/>
        <w:autoSpaceDN w:val="0"/>
        <w:adjustRightInd w:val="0"/>
        <w:spacing w:after="0" w:line="264" w:lineRule="auto"/>
        <w:jc w:val="both"/>
        <w:rPr>
          <w:rFonts w:asciiTheme="minorHAnsi" w:hAnsiTheme="minorHAnsi" w:cs="TimesNewRomanPSMT"/>
          <w:sz w:val="24"/>
          <w:szCs w:val="24"/>
          <w:lang w:eastAsia="cs-CZ"/>
        </w:rPr>
      </w:pPr>
      <w:r w:rsidRPr="006B2E81">
        <w:rPr>
          <w:rFonts w:asciiTheme="minorHAnsi" w:hAnsiTheme="minorHAnsi" w:cs="TimesNewRomanPSMT"/>
          <w:sz w:val="24"/>
          <w:szCs w:val="24"/>
          <w:lang w:eastAsia="cs-CZ"/>
        </w:rPr>
        <w:t>p</w:t>
      </w:r>
      <w:r w:rsidR="001E2FF8" w:rsidRPr="006B2E81">
        <w:rPr>
          <w:rFonts w:asciiTheme="minorHAnsi" w:hAnsiTheme="minorHAnsi" w:cs="TimesNewRomanPSMT"/>
          <w:sz w:val="24"/>
          <w:szCs w:val="24"/>
          <w:lang w:eastAsia="cs-CZ"/>
        </w:rPr>
        <w:t>rovoz centrální</w:t>
      </w:r>
      <w:r w:rsidRPr="006B2E81">
        <w:rPr>
          <w:rFonts w:asciiTheme="minorHAnsi" w:hAnsiTheme="minorHAnsi" w:cs="TimesNewRomanPSMT"/>
          <w:sz w:val="24"/>
          <w:szCs w:val="24"/>
          <w:lang w:eastAsia="cs-CZ"/>
        </w:rPr>
        <w:t>ho</w:t>
      </w:r>
      <w:r w:rsidR="001E2FF8" w:rsidRPr="006B2E81">
        <w:rPr>
          <w:rFonts w:asciiTheme="minorHAnsi" w:hAnsiTheme="minorHAnsi" w:cs="TimesNewRomanPSMT"/>
          <w:sz w:val="24"/>
          <w:szCs w:val="24"/>
          <w:lang w:eastAsia="cs-CZ"/>
        </w:rPr>
        <w:t xml:space="preserve"> informační</w:t>
      </w:r>
      <w:r w:rsidRPr="006B2E81">
        <w:rPr>
          <w:rFonts w:asciiTheme="minorHAnsi" w:hAnsiTheme="minorHAnsi" w:cs="TimesNewRomanPSMT"/>
          <w:sz w:val="24"/>
          <w:szCs w:val="24"/>
          <w:lang w:eastAsia="cs-CZ"/>
        </w:rPr>
        <w:t>ho</w:t>
      </w:r>
      <w:r w:rsidR="001E2FF8" w:rsidRPr="006B2E81">
        <w:rPr>
          <w:rFonts w:asciiTheme="minorHAnsi" w:hAnsiTheme="minorHAnsi" w:cs="TimesNewRomanPSMT"/>
          <w:sz w:val="24"/>
          <w:szCs w:val="24"/>
          <w:lang w:eastAsia="cs-CZ"/>
        </w:rPr>
        <w:t xml:space="preserve"> systém</w:t>
      </w:r>
      <w:r w:rsidRPr="006B2E81">
        <w:rPr>
          <w:rFonts w:asciiTheme="minorHAnsi" w:hAnsiTheme="minorHAnsi" w:cs="TimesNewRomanPSMT"/>
          <w:sz w:val="24"/>
          <w:szCs w:val="24"/>
          <w:lang w:eastAsia="cs-CZ"/>
        </w:rPr>
        <w:t>u</w:t>
      </w:r>
      <w:r w:rsidR="001E2FF8" w:rsidRPr="006B2E81">
        <w:rPr>
          <w:rFonts w:asciiTheme="minorHAnsi" w:hAnsiTheme="minorHAnsi" w:cs="TimesNewRomanPSMT"/>
          <w:sz w:val="24"/>
          <w:szCs w:val="24"/>
          <w:lang w:eastAsia="cs-CZ"/>
        </w:rPr>
        <w:t xml:space="preserve"> pro administraci návrhů projektů</w:t>
      </w:r>
    </w:p>
    <w:p w:rsidR="002712C3" w:rsidRPr="006B2E81" w:rsidRDefault="002712C3" w:rsidP="006A10D1">
      <w:pPr>
        <w:pStyle w:val="Odstavecseseznamem"/>
        <w:numPr>
          <w:ilvl w:val="0"/>
          <w:numId w:val="37"/>
        </w:numPr>
        <w:autoSpaceDE w:val="0"/>
        <w:autoSpaceDN w:val="0"/>
        <w:adjustRightInd w:val="0"/>
        <w:spacing w:after="0" w:line="264" w:lineRule="auto"/>
        <w:jc w:val="both"/>
        <w:rPr>
          <w:rFonts w:asciiTheme="minorHAnsi" w:hAnsiTheme="minorHAnsi" w:cs="TimesNewRomanPSMT"/>
          <w:sz w:val="24"/>
          <w:szCs w:val="24"/>
          <w:lang w:eastAsia="cs-CZ"/>
        </w:rPr>
      </w:pPr>
      <w:r w:rsidRPr="006B2E81">
        <w:rPr>
          <w:rFonts w:asciiTheme="minorHAnsi" w:hAnsiTheme="minorHAnsi" w:cs="TimesNewRomanPSMT"/>
          <w:sz w:val="24"/>
          <w:szCs w:val="24"/>
          <w:lang w:eastAsia="cs-CZ"/>
        </w:rPr>
        <w:t>provoz webové stránky</w:t>
      </w:r>
      <w:r w:rsidRPr="006B2E81">
        <w:rPr>
          <w:rFonts w:asciiTheme="minorHAnsi" w:hAnsiTheme="minorHAnsi" w:cs="TimesNewRomanPSMT"/>
          <w:b/>
          <w:sz w:val="24"/>
          <w:szCs w:val="24"/>
          <w:lang w:eastAsia="cs-CZ"/>
        </w:rPr>
        <w:t xml:space="preserve"> </w:t>
      </w:r>
      <w:hyperlink r:id="rId9" w:history="1">
        <w:r w:rsidRPr="006B2E81">
          <w:rPr>
            <w:rStyle w:val="Hypertextovodkaz"/>
            <w:rFonts w:asciiTheme="minorHAnsi" w:hAnsiTheme="minorHAnsi" w:cs="TimesNewRomanPSMT"/>
            <w:sz w:val="24"/>
            <w:szCs w:val="24"/>
            <w:lang w:eastAsia="cs-CZ"/>
          </w:rPr>
          <w:t>www.eurekanetwork</w:t>
        </w:r>
        <w:r w:rsidRPr="006B2E81">
          <w:rPr>
            <w:rStyle w:val="Hypertextovodkaz"/>
            <w:rFonts w:asciiTheme="minorHAnsi" w:hAnsiTheme="minorHAnsi" w:cs="TimesNewRomanPSMT"/>
          </w:rPr>
          <w:t>.org</w:t>
        </w:r>
      </w:hyperlink>
    </w:p>
    <w:p w:rsidR="001E2FF8" w:rsidRPr="006B2E81" w:rsidRDefault="00434C66" w:rsidP="006A10D1">
      <w:pPr>
        <w:pStyle w:val="Odstavecseseznamem"/>
        <w:numPr>
          <w:ilvl w:val="0"/>
          <w:numId w:val="37"/>
        </w:numPr>
        <w:autoSpaceDE w:val="0"/>
        <w:autoSpaceDN w:val="0"/>
        <w:adjustRightInd w:val="0"/>
        <w:spacing w:after="0" w:line="264" w:lineRule="auto"/>
        <w:jc w:val="both"/>
        <w:rPr>
          <w:rFonts w:asciiTheme="minorHAnsi" w:hAnsiTheme="minorHAnsi" w:cs="TimesNewRomanPSMT"/>
          <w:sz w:val="24"/>
          <w:szCs w:val="24"/>
          <w:lang w:eastAsia="cs-CZ"/>
        </w:rPr>
      </w:pPr>
      <w:r w:rsidRPr="006B2E81">
        <w:rPr>
          <w:rFonts w:asciiTheme="minorHAnsi" w:hAnsiTheme="minorHAnsi" w:cs="TimesNewRomanPSMT"/>
          <w:sz w:val="24"/>
          <w:szCs w:val="24"/>
          <w:lang w:eastAsia="cs-CZ"/>
        </w:rPr>
        <w:t>p</w:t>
      </w:r>
      <w:r w:rsidR="007E0C00" w:rsidRPr="006B2E81">
        <w:rPr>
          <w:rFonts w:asciiTheme="minorHAnsi" w:hAnsiTheme="minorHAnsi" w:cs="TimesNewRomanPSMT"/>
          <w:sz w:val="24"/>
          <w:szCs w:val="24"/>
          <w:lang w:eastAsia="cs-CZ"/>
        </w:rPr>
        <w:t>oskyt</w:t>
      </w:r>
      <w:r w:rsidRPr="006B2E81">
        <w:rPr>
          <w:rFonts w:asciiTheme="minorHAnsi" w:hAnsiTheme="minorHAnsi" w:cs="TimesNewRomanPSMT"/>
          <w:sz w:val="24"/>
          <w:szCs w:val="24"/>
          <w:lang w:eastAsia="cs-CZ"/>
        </w:rPr>
        <w:t>ování</w:t>
      </w:r>
      <w:r w:rsidR="007E0C00" w:rsidRPr="006B2E81">
        <w:rPr>
          <w:rFonts w:asciiTheme="minorHAnsi" w:hAnsiTheme="minorHAnsi" w:cs="TimesNewRomanPSMT"/>
          <w:sz w:val="24"/>
          <w:szCs w:val="24"/>
          <w:lang w:eastAsia="cs-CZ"/>
        </w:rPr>
        <w:t xml:space="preserve"> informační</w:t>
      </w:r>
      <w:r w:rsidRPr="006B2E81">
        <w:rPr>
          <w:rFonts w:asciiTheme="minorHAnsi" w:hAnsiTheme="minorHAnsi" w:cs="TimesNewRomanPSMT"/>
          <w:sz w:val="24"/>
          <w:szCs w:val="24"/>
          <w:lang w:eastAsia="cs-CZ"/>
        </w:rPr>
        <w:t>ch</w:t>
      </w:r>
      <w:r w:rsidR="007E0C00" w:rsidRPr="006B2E81">
        <w:rPr>
          <w:rFonts w:asciiTheme="minorHAnsi" w:hAnsiTheme="minorHAnsi" w:cs="TimesNewRomanPSMT"/>
          <w:sz w:val="24"/>
          <w:szCs w:val="24"/>
          <w:lang w:eastAsia="cs-CZ"/>
        </w:rPr>
        <w:t xml:space="preserve"> služ</w:t>
      </w:r>
      <w:r w:rsidRPr="006B2E81">
        <w:rPr>
          <w:rFonts w:asciiTheme="minorHAnsi" w:hAnsiTheme="minorHAnsi" w:cs="TimesNewRomanPSMT"/>
          <w:sz w:val="24"/>
          <w:szCs w:val="24"/>
          <w:lang w:eastAsia="cs-CZ"/>
        </w:rPr>
        <w:t>e</w:t>
      </w:r>
      <w:r w:rsidR="007E0C00" w:rsidRPr="006B2E81">
        <w:rPr>
          <w:rFonts w:asciiTheme="minorHAnsi" w:hAnsiTheme="minorHAnsi" w:cs="TimesNewRomanPSMT"/>
          <w:sz w:val="24"/>
          <w:szCs w:val="24"/>
          <w:lang w:eastAsia="cs-CZ"/>
        </w:rPr>
        <w:t>b uchazečům</w:t>
      </w:r>
      <w:r w:rsidR="003218EB" w:rsidRPr="006B2E81">
        <w:rPr>
          <w:rFonts w:asciiTheme="minorHAnsi" w:hAnsiTheme="minorHAnsi" w:cs="TimesNewRomanPSMT"/>
          <w:sz w:val="24"/>
          <w:szCs w:val="24"/>
          <w:lang w:eastAsia="cs-CZ"/>
        </w:rPr>
        <w:t xml:space="preserve"> na úrovni </w:t>
      </w:r>
      <w:r w:rsidR="00194BF9" w:rsidRPr="006B2E81">
        <w:rPr>
          <w:rFonts w:asciiTheme="minorHAnsi" w:hAnsiTheme="minorHAnsi" w:cs="TimesNewRomanPSMT"/>
          <w:sz w:val="24"/>
          <w:szCs w:val="24"/>
          <w:lang w:eastAsia="cs-CZ"/>
        </w:rPr>
        <w:t>P</w:t>
      </w:r>
      <w:r w:rsidR="003218EB" w:rsidRPr="006B2E81">
        <w:rPr>
          <w:rFonts w:asciiTheme="minorHAnsi" w:hAnsiTheme="minorHAnsi" w:cs="TimesNewRomanPSMT"/>
          <w:sz w:val="24"/>
          <w:szCs w:val="24"/>
          <w:lang w:eastAsia="cs-CZ"/>
        </w:rPr>
        <w:t>rogramu</w:t>
      </w:r>
      <w:r w:rsidR="009610B5" w:rsidRPr="006B2E81">
        <w:rPr>
          <w:rFonts w:asciiTheme="minorHAnsi" w:hAnsiTheme="minorHAnsi" w:cs="TimesNewRomanPSMT"/>
          <w:sz w:val="24"/>
          <w:szCs w:val="24"/>
          <w:lang w:eastAsia="cs-CZ"/>
        </w:rPr>
        <w:t xml:space="preserve"> </w:t>
      </w:r>
    </w:p>
    <w:p w:rsidR="003218EB" w:rsidRPr="006B2E81" w:rsidRDefault="00434C66" w:rsidP="00C87BF3">
      <w:pPr>
        <w:pStyle w:val="Odstavecseseznamem"/>
        <w:numPr>
          <w:ilvl w:val="0"/>
          <w:numId w:val="37"/>
        </w:numPr>
        <w:autoSpaceDE w:val="0"/>
        <w:autoSpaceDN w:val="0"/>
        <w:adjustRightInd w:val="0"/>
        <w:spacing w:after="0" w:line="264" w:lineRule="auto"/>
        <w:jc w:val="both"/>
        <w:rPr>
          <w:rFonts w:asciiTheme="minorHAnsi" w:hAnsiTheme="minorHAnsi" w:cs="TimesNewRomanPSMT"/>
          <w:sz w:val="24"/>
          <w:szCs w:val="24"/>
          <w:lang w:eastAsia="cs-CZ"/>
        </w:rPr>
      </w:pPr>
      <w:r w:rsidRPr="006B2E81">
        <w:rPr>
          <w:rFonts w:asciiTheme="minorHAnsi" w:hAnsiTheme="minorHAnsi" w:cs="TimesNewRomanPSMT"/>
          <w:sz w:val="24"/>
          <w:szCs w:val="24"/>
          <w:lang w:eastAsia="cs-CZ"/>
        </w:rPr>
        <w:t>koordinaci</w:t>
      </w:r>
      <w:r w:rsidR="003218EB" w:rsidRPr="006B2E81">
        <w:rPr>
          <w:rFonts w:asciiTheme="minorHAnsi" w:hAnsiTheme="minorHAnsi" w:cs="TimesNewRomanPSMT"/>
          <w:sz w:val="24"/>
          <w:szCs w:val="24"/>
          <w:lang w:eastAsia="cs-CZ"/>
        </w:rPr>
        <w:t xml:space="preserve"> </w:t>
      </w:r>
      <w:r w:rsidRPr="006B2E81">
        <w:rPr>
          <w:rFonts w:asciiTheme="minorHAnsi" w:hAnsiTheme="minorHAnsi" w:cs="TimesNewRomanPSMT"/>
          <w:sz w:val="24"/>
          <w:szCs w:val="24"/>
          <w:lang w:eastAsia="cs-CZ"/>
        </w:rPr>
        <w:t>s</w:t>
      </w:r>
      <w:r w:rsidR="0049787C" w:rsidRPr="006B2E81">
        <w:rPr>
          <w:rFonts w:asciiTheme="minorHAnsi" w:hAnsiTheme="minorHAnsi" w:cs="TimesNewRomanPSMT"/>
          <w:sz w:val="24"/>
          <w:szCs w:val="24"/>
          <w:lang w:eastAsia="cs-CZ"/>
        </w:rPr>
        <w:t xml:space="preserve"> </w:t>
      </w:r>
      <w:r w:rsidR="003218EB" w:rsidRPr="006B2E81">
        <w:rPr>
          <w:rFonts w:asciiTheme="minorHAnsi" w:hAnsiTheme="minorHAnsi" w:cs="TimesNewRomanPSMT"/>
          <w:sz w:val="24"/>
          <w:szCs w:val="24"/>
          <w:lang w:eastAsia="cs-CZ"/>
        </w:rPr>
        <w:t xml:space="preserve"> předsednickou zemí </w:t>
      </w:r>
      <w:r w:rsidR="00194BF9" w:rsidRPr="006B2E81">
        <w:rPr>
          <w:rFonts w:asciiTheme="minorHAnsi" w:hAnsiTheme="minorHAnsi" w:cs="TimesNewRomanPSMT"/>
          <w:sz w:val="24"/>
          <w:szCs w:val="24"/>
          <w:lang w:eastAsia="cs-CZ"/>
        </w:rPr>
        <w:t>a národními sekretariáty P</w:t>
      </w:r>
      <w:r w:rsidR="00C87BF3" w:rsidRPr="006B2E81">
        <w:rPr>
          <w:rFonts w:asciiTheme="minorHAnsi" w:hAnsiTheme="minorHAnsi" w:cs="TimesNewRomanPSMT"/>
          <w:sz w:val="24"/>
          <w:szCs w:val="24"/>
          <w:lang w:eastAsia="cs-CZ"/>
        </w:rPr>
        <w:t xml:space="preserve">rogramu </w:t>
      </w:r>
    </w:p>
    <w:p w:rsidR="00FE6091" w:rsidRPr="006B2E81" w:rsidRDefault="0049787C" w:rsidP="006A10D1">
      <w:pPr>
        <w:pStyle w:val="Odstavecseseznamem"/>
        <w:numPr>
          <w:ilvl w:val="0"/>
          <w:numId w:val="37"/>
        </w:numPr>
        <w:autoSpaceDE w:val="0"/>
        <w:autoSpaceDN w:val="0"/>
        <w:adjustRightInd w:val="0"/>
        <w:spacing w:after="0" w:line="264" w:lineRule="auto"/>
        <w:jc w:val="both"/>
        <w:rPr>
          <w:rFonts w:asciiTheme="minorHAnsi" w:hAnsiTheme="minorHAnsi" w:cs="TimesNewRomanPSMT"/>
          <w:sz w:val="24"/>
          <w:szCs w:val="24"/>
          <w:lang w:eastAsia="cs-CZ"/>
        </w:rPr>
      </w:pPr>
      <w:r w:rsidRPr="006B2E81">
        <w:rPr>
          <w:rFonts w:asciiTheme="minorHAnsi" w:hAnsiTheme="minorHAnsi" w:cs="TimesNewRomanPSMT"/>
          <w:sz w:val="24"/>
          <w:szCs w:val="24"/>
          <w:lang w:eastAsia="cs-CZ"/>
        </w:rPr>
        <w:t>o</w:t>
      </w:r>
      <w:r w:rsidR="00FE6091" w:rsidRPr="006B2E81">
        <w:rPr>
          <w:rFonts w:asciiTheme="minorHAnsi" w:hAnsiTheme="minorHAnsi" w:cs="TimesNewRomanPSMT"/>
          <w:sz w:val="24"/>
          <w:szCs w:val="24"/>
          <w:lang w:eastAsia="cs-CZ"/>
        </w:rPr>
        <w:t>rganiz</w:t>
      </w:r>
      <w:r w:rsidRPr="006B2E81">
        <w:rPr>
          <w:rFonts w:asciiTheme="minorHAnsi" w:hAnsiTheme="minorHAnsi" w:cs="TimesNewRomanPSMT"/>
          <w:sz w:val="24"/>
          <w:szCs w:val="24"/>
          <w:lang w:eastAsia="cs-CZ"/>
        </w:rPr>
        <w:t>aci</w:t>
      </w:r>
      <w:r w:rsidR="00FE6091" w:rsidRPr="006B2E81">
        <w:rPr>
          <w:rFonts w:asciiTheme="minorHAnsi" w:hAnsiTheme="minorHAnsi" w:cs="TimesNewRomanPSMT"/>
          <w:sz w:val="24"/>
          <w:szCs w:val="24"/>
          <w:lang w:eastAsia="cs-CZ"/>
        </w:rPr>
        <w:t xml:space="preserve"> </w:t>
      </w:r>
      <w:r w:rsidRPr="006B2E81">
        <w:rPr>
          <w:rFonts w:asciiTheme="minorHAnsi" w:hAnsiTheme="minorHAnsi" w:cs="TimesNewRomanPSMT"/>
          <w:sz w:val="24"/>
          <w:szCs w:val="24"/>
          <w:lang w:eastAsia="cs-CZ"/>
        </w:rPr>
        <w:t>programových a projektových aktivit</w:t>
      </w:r>
      <w:r w:rsidR="00FE6091" w:rsidRPr="006B2E81">
        <w:rPr>
          <w:rFonts w:asciiTheme="minorHAnsi" w:hAnsiTheme="minorHAnsi" w:cs="TimesNewRomanPSMT"/>
          <w:sz w:val="24"/>
          <w:szCs w:val="24"/>
          <w:lang w:eastAsia="cs-CZ"/>
        </w:rPr>
        <w:t xml:space="preserve"> </w:t>
      </w:r>
      <w:r w:rsidR="00194BF9" w:rsidRPr="006B2E81">
        <w:rPr>
          <w:rFonts w:asciiTheme="minorHAnsi" w:hAnsiTheme="minorHAnsi" w:cs="TimesNewRomanPSMT"/>
          <w:sz w:val="24"/>
          <w:szCs w:val="24"/>
          <w:lang w:eastAsia="cs-CZ"/>
        </w:rPr>
        <w:t>P</w:t>
      </w:r>
      <w:r w:rsidR="00C87BF3" w:rsidRPr="006B2E81">
        <w:rPr>
          <w:rFonts w:asciiTheme="minorHAnsi" w:hAnsiTheme="minorHAnsi" w:cs="TimesNewRomanPSMT"/>
          <w:sz w:val="24"/>
          <w:szCs w:val="24"/>
          <w:lang w:eastAsia="cs-CZ"/>
        </w:rPr>
        <w:t>rogramu</w:t>
      </w:r>
    </w:p>
    <w:p w:rsidR="00FE6091" w:rsidRPr="006B2E81" w:rsidRDefault="00C87BF3" w:rsidP="006A10D1">
      <w:pPr>
        <w:pStyle w:val="Odstavecseseznamem"/>
        <w:numPr>
          <w:ilvl w:val="0"/>
          <w:numId w:val="37"/>
        </w:numPr>
        <w:autoSpaceDE w:val="0"/>
        <w:autoSpaceDN w:val="0"/>
        <w:adjustRightInd w:val="0"/>
        <w:spacing w:after="0" w:line="264" w:lineRule="auto"/>
        <w:jc w:val="both"/>
        <w:rPr>
          <w:rFonts w:asciiTheme="minorHAnsi" w:hAnsiTheme="minorHAnsi" w:cs="TimesNewRomanPSMT"/>
          <w:sz w:val="24"/>
          <w:szCs w:val="24"/>
          <w:lang w:eastAsia="cs-CZ"/>
        </w:rPr>
      </w:pPr>
      <w:r w:rsidRPr="006B2E81">
        <w:rPr>
          <w:rFonts w:asciiTheme="minorHAnsi" w:hAnsiTheme="minorHAnsi" w:cs="TimesNewRomanPSMT"/>
          <w:sz w:val="24"/>
          <w:szCs w:val="24"/>
          <w:lang w:eastAsia="cs-CZ"/>
        </w:rPr>
        <w:t>monitoring a hodnocení</w:t>
      </w:r>
      <w:r w:rsidR="00FE6091" w:rsidRPr="006B2E81">
        <w:rPr>
          <w:rFonts w:asciiTheme="minorHAnsi" w:hAnsiTheme="minorHAnsi" w:cs="TimesNewRomanPSMT"/>
          <w:sz w:val="24"/>
          <w:szCs w:val="24"/>
          <w:lang w:eastAsia="cs-CZ"/>
        </w:rPr>
        <w:t xml:space="preserve"> dopadů </w:t>
      </w:r>
      <w:r w:rsidR="00194BF9" w:rsidRPr="006B2E81">
        <w:rPr>
          <w:rFonts w:asciiTheme="minorHAnsi" w:hAnsiTheme="minorHAnsi" w:cs="TimesNewRomanPSMT"/>
          <w:sz w:val="24"/>
          <w:szCs w:val="24"/>
          <w:lang w:eastAsia="cs-CZ"/>
        </w:rPr>
        <w:t>P</w:t>
      </w:r>
      <w:r w:rsidR="0049787C" w:rsidRPr="006B2E81">
        <w:rPr>
          <w:rFonts w:asciiTheme="minorHAnsi" w:hAnsiTheme="minorHAnsi" w:cs="TimesNewRomanPSMT"/>
          <w:sz w:val="24"/>
          <w:szCs w:val="24"/>
          <w:lang w:eastAsia="cs-CZ"/>
        </w:rPr>
        <w:t>rogramu, public relations</w:t>
      </w:r>
    </w:p>
    <w:p w:rsidR="007E0C00" w:rsidRPr="006B2E81" w:rsidRDefault="00C87BF3" w:rsidP="006A10D1">
      <w:pPr>
        <w:pStyle w:val="Odstavecseseznamem"/>
        <w:numPr>
          <w:ilvl w:val="0"/>
          <w:numId w:val="37"/>
        </w:numPr>
        <w:autoSpaceDE w:val="0"/>
        <w:autoSpaceDN w:val="0"/>
        <w:adjustRightInd w:val="0"/>
        <w:spacing w:after="0" w:line="264" w:lineRule="auto"/>
        <w:jc w:val="both"/>
        <w:rPr>
          <w:rFonts w:asciiTheme="minorHAnsi" w:hAnsiTheme="minorHAnsi" w:cs="TimesNewRomanPSMT"/>
          <w:sz w:val="24"/>
          <w:szCs w:val="24"/>
          <w:lang w:eastAsia="cs-CZ"/>
        </w:rPr>
      </w:pPr>
      <w:r w:rsidRPr="006B2E81">
        <w:rPr>
          <w:rFonts w:asciiTheme="minorHAnsi" w:hAnsiTheme="minorHAnsi" w:cs="TimesNewRomanPSMT"/>
          <w:sz w:val="24"/>
          <w:szCs w:val="24"/>
          <w:lang w:eastAsia="cs-CZ"/>
        </w:rPr>
        <w:t>přípravu</w:t>
      </w:r>
      <w:r w:rsidR="007E0C00" w:rsidRPr="006B2E81">
        <w:rPr>
          <w:rFonts w:asciiTheme="minorHAnsi" w:hAnsiTheme="minorHAnsi" w:cs="TimesNewRomanPSMT"/>
          <w:sz w:val="24"/>
          <w:szCs w:val="24"/>
          <w:lang w:eastAsia="cs-CZ"/>
        </w:rPr>
        <w:t xml:space="preserve"> roční</w:t>
      </w:r>
      <w:r w:rsidRPr="006B2E81">
        <w:rPr>
          <w:rFonts w:asciiTheme="minorHAnsi" w:hAnsiTheme="minorHAnsi" w:cs="TimesNewRomanPSMT"/>
          <w:sz w:val="24"/>
          <w:szCs w:val="24"/>
          <w:lang w:eastAsia="cs-CZ"/>
        </w:rPr>
        <w:t>ho</w:t>
      </w:r>
      <w:r w:rsidR="007E0C00" w:rsidRPr="006B2E81">
        <w:rPr>
          <w:rFonts w:asciiTheme="minorHAnsi" w:hAnsiTheme="minorHAnsi" w:cs="TimesNewRomanPSMT"/>
          <w:sz w:val="24"/>
          <w:szCs w:val="24"/>
          <w:lang w:eastAsia="cs-CZ"/>
        </w:rPr>
        <w:t xml:space="preserve"> plán</w:t>
      </w:r>
      <w:r w:rsidR="00825336" w:rsidRPr="006B2E81">
        <w:rPr>
          <w:rFonts w:asciiTheme="minorHAnsi" w:hAnsiTheme="minorHAnsi" w:cs="TimesNewRomanPSMT"/>
          <w:sz w:val="24"/>
          <w:szCs w:val="24"/>
          <w:lang w:eastAsia="cs-CZ"/>
        </w:rPr>
        <w:t>u</w:t>
      </w:r>
      <w:r w:rsidR="00194BF9" w:rsidRPr="006B2E81">
        <w:rPr>
          <w:rFonts w:asciiTheme="minorHAnsi" w:hAnsiTheme="minorHAnsi" w:cs="TimesNewRomanPSMT"/>
          <w:sz w:val="24"/>
          <w:szCs w:val="24"/>
          <w:lang w:eastAsia="cs-CZ"/>
        </w:rPr>
        <w:t xml:space="preserve"> P</w:t>
      </w:r>
      <w:r w:rsidR="007E0C00" w:rsidRPr="006B2E81">
        <w:rPr>
          <w:rFonts w:asciiTheme="minorHAnsi" w:hAnsiTheme="minorHAnsi" w:cs="TimesNewRomanPSMT"/>
          <w:sz w:val="24"/>
          <w:szCs w:val="24"/>
          <w:lang w:eastAsia="cs-CZ"/>
        </w:rPr>
        <w:t>rogramu</w:t>
      </w:r>
    </w:p>
    <w:p w:rsidR="007E0C00" w:rsidRPr="006B2E81" w:rsidRDefault="007E0C00" w:rsidP="008C6697">
      <w:pPr>
        <w:pStyle w:val="Odstavecseseznamem"/>
        <w:autoSpaceDE w:val="0"/>
        <w:autoSpaceDN w:val="0"/>
        <w:adjustRightInd w:val="0"/>
        <w:spacing w:after="0" w:line="264" w:lineRule="auto"/>
        <w:ind w:left="720"/>
        <w:jc w:val="both"/>
        <w:rPr>
          <w:rFonts w:asciiTheme="minorHAnsi" w:hAnsiTheme="minorHAnsi" w:cs="TimesNewRomanPSMT"/>
          <w:sz w:val="24"/>
          <w:szCs w:val="24"/>
          <w:lang w:eastAsia="cs-CZ"/>
        </w:rPr>
      </w:pPr>
    </w:p>
    <w:p w:rsidR="00434C66" w:rsidRPr="006B2E81" w:rsidRDefault="00434C66" w:rsidP="00C87BF3">
      <w:pPr>
        <w:autoSpaceDE w:val="0"/>
        <w:autoSpaceDN w:val="0"/>
        <w:adjustRightInd w:val="0"/>
        <w:spacing w:after="0" w:line="264" w:lineRule="auto"/>
        <w:ind w:left="360"/>
        <w:jc w:val="both"/>
        <w:rPr>
          <w:rFonts w:asciiTheme="minorHAnsi" w:hAnsiTheme="minorHAnsi" w:cs="TimesNewRomanPSMT"/>
          <w:sz w:val="24"/>
          <w:szCs w:val="24"/>
          <w:lang w:eastAsia="cs-CZ"/>
        </w:rPr>
      </w:pPr>
    </w:p>
    <w:p w:rsidR="002B60BA" w:rsidRPr="006B2E81" w:rsidRDefault="002B60BA" w:rsidP="002B60BA">
      <w:pPr>
        <w:pStyle w:val="Odstavecseseznamem"/>
        <w:autoSpaceDE w:val="0"/>
        <w:autoSpaceDN w:val="0"/>
        <w:adjustRightInd w:val="0"/>
        <w:spacing w:after="0" w:line="264" w:lineRule="auto"/>
        <w:ind w:left="720"/>
        <w:jc w:val="both"/>
        <w:rPr>
          <w:rFonts w:asciiTheme="minorHAnsi" w:hAnsiTheme="minorHAnsi" w:cs="TimesNewRomanPSMT"/>
          <w:sz w:val="24"/>
          <w:szCs w:val="24"/>
          <w:lang w:eastAsia="cs-CZ"/>
        </w:rPr>
      </w:pPr>
    </w:p>
    <w:p w:rsidR="002B60BA" w:rsidRPr="006B2E81" w:rsidRDefault="00652ABB" w:rsidP="002B60BA">
      <w:pPr>
        <w:pStyle w:val="Nadpis4"/>
        <w:spacing w:after="120"/>
        <w:rPr>
          <w:b w:val="0"/>
        </w:rPr>
      </w:pPr>
      <w:r w:rsidRPr="006B2E81">
        <w:t>3</w:t>
      </w:r>
      <w:r w:rsidR="002B60BA" w:rsidRPr="006B2E81">
        <w:t xml:space="preserve">.1.1.2 Skupina vysokých představitelů </w:t>
      </w:r>
      <w:r w:rsidR="002B60BA" w:rsidRPr="006B2E81">
        <w:rPr>
          <w:b w:val="0"/>
        </w:rPr>
        <w:t>(angl. High Level Group</w:t>
      </w:r>
      <w:r w:rsidR="008B5786" w:rsidRPr="006B2E81">
        <w:rPr>
          <w:b w:val="0"/>
        </w:rPr>
        <w:t>, dále jen „HLG“</w:t>
      </w:r>
      <w:r w:rsidR="00C87BF3" w:rsidRPr="006B2E81">
        <w:rPr>
          <w:b w:val="0"/>
        </w:rPr>
        <w:t xml:space="preserve"> nebo „</w:t>
      </w:r>
      <w:r w:rsidR="002712C3" w:rsidRPr="006B2E81">
        <w:rPr>
          <w:b w:val="0"/>
        </w:rPr>
        <w:t>S</w:t>
      </w:r>
      <w:r w:rsidR="00C87BF3" w:rsidRPr="006B2E81">
        <w:rPr>
          <w:b w:val="0"/>
        </w:rPr>
        <w:t>kupina“</w:t>
      </w:r>
      <w:r w:rsidR="002B60BA" w:rsidRPr="006B2E81">
        <w:rPr>
          <w:b w:val="0"/>
        </w:rPr>
        <w:t>)</w:t>
      </w:r>
    </w:p>
    <w:p w:rsidR="001E2FF8" w:rsidRPr="006B2E81" w:rsidRDefault="00821E62" w:rsidP="002B60BA">
      <w:pPr>
        <w:autoSpaceDE w:val="0"/>
        <w:autoSpaceDN w:val="0"/>
        <w:adjustRightInd w:val="0"/>
        <w:spacing w:after="0" w:line="264" w:lineRule="auto"/>
        <w:jc w:val="both"/>
        <w:rPr>
          <w:rFonts w:asciiTheme="minorHAnsi" w:hAnsiTheme="minorHAnsi" w:cs="TimesNewRomanPSMT"/>
          <w:sz w:val="24"/>
          <w:szCs w:val="24"/>
          <w:lang w:eastAsia="cs-CZ"/>
        </w:rPr>
      </w:pPr>
      <w:r w:rsidRPr="006B2E81">
        <w:rPr>
          <w:rFonts w:asciiTheme="minorHAnsi" w:hAnsiTheme="minorHAnsi" w:cs="TimesNewRomanPSMT"/>
          <w:sz w:val="24"/>
          <w:szCs w:val="24"/>
          <w:lang w:eastAsia="cs-CZ"/>
        </w:rPr>
        <w:t xml:space="preserve">Nejvyšším </w:t>
      </w:r>
      <w:r w:rsidR="00C87BF3" w:rsidRPr="006B2E81">
        <w:rPr>
          <w:rFonts w:asciiTheme="minorHAnsi" w:hAnsiTheme="minorHAnsi" w:cs="TimesNewRomanPSMT"/>
          <w:sz w:val="24"/>
          <w:szCs w:val="24"/>
          <w:lang w:eastAsia="cs-CZ"/>
        </w:rPr>
        <w:t xml:space="preserve">orgánem programu </w:t>
      </w:r>
      <w:r w:rsidR="008A33E7" w:rsidRPr="006B2E81">
        <w:rPr>
          <w:rFonts w:asciiTheme="minorHAnsi" w:hAnsiTheme="minorHAnsi" w:cs="TimesNewRomanPSMT"/>
          <w:sz w:val="24"/>
          <w:szCs w:val="24"/>
          <w:lang w:eastAsia="cs-CZ"/>
        </w:rPr>
        <w:t xml:space="preserve">je </w:t>
      </w:r>
      <w:r w:rsidR="00C87BF3" w:rsidRPr="006B2E81">
        <w:rPr>
          <w:rFonts w:asciiTheme="minorHAnsi" w:hAnsiTheme="minorHAnsi" w:cs="TimesNewRomanPSMT"/>
          <w:sz w:val="24"/>
          <w:szCs w:val="24"/>
          <w:lang w:eastAsia="cs-CZ"/>
        </w:rPr>
        <w:t xml:space="preserve">Skupina vysokých představitelů, </w:t>
      </w:r>
      <w:r w:rsidR="008A33E7" w:rsidRPr="006B2E81">
        <w:rPr>
          <w:rFonts w:asciiTheme="minorHAnsi" w:hAnsiTheme="minorHAnsi" w:cs="TimesNewRomanPSMT"/>
          <w:sz w:val="24"/>
          <w:szCs w:val="24"/>
          <w:lang w:eastAsia="cs-CZ"/>
        </w:rPr>
        <w:t>tvořen</w:t>
      </w:r>
      <w:r w:rsidR="00C87BF3" w:rsidRPr="006B2E81">
        <w:rPr>
          <w:rFonts w:asciiTheme="minorHAnsi" w:hAnsiTheme="minorHAnsi" w:cs="TimesNewRomanPSMT"/>
          <w:sz w:val="24"/>
          <w:szCs w:val="24"/>
          <w:lang w:eastAsia="cs-CZ"/>
        </w:rPr>
        <w:t>á</w:t>
      </w:r>
      <w:r w:rsidR="008A33E7" w:rsidRPr="006B2E81">
        <w:rPr>
          <w:rFonts w:asciiTheme="minorHAnsi" w:hAnsiTheme="minorHAnsi" w:cs="TimesNewRomanPSMT"/>
          <w:sz w:val="24"/>
          <w:szCs w:val="24"/>
          <w:lang w:eastAsia="cs-CZ"/>
        </w:rPr>
        <w:t xml:space="preserve"> zástupci členských zemí </w:t>
      </w:r>
      <w:r w:rsidR="006C39AB" w:rsidRPr="006B2E81">
        <w:rPr>
          <w:rFonts w:asciiTheme="minorHAnsi" w:hAnsiTheme="minorHAnsi" w:cs="TimesNewRomanPSMT"/>
          <w:sz w:val="24"/>
          <w:szCs w:val="24"/>
          <w:lang w:eastAsia="cs-CZ"/>
        </w:rPr>
        <w:t>Programu a EU</w:t>
      </w:r>
      <w:r w:rsidR="002712C3" w:rsidRPr="006B2E81">
        <w:rPr>
          <w:rFonts w:asciiTheme="minorHAnsi" w:hAnsiTheme="minorHAnsi" w:cs="TimesNewRomanPSMT"/>
          <w:sz w:val="24"/>
          <w:szCs w:val="24"/>
          <w:lang w:eastAsia="cs-CZ"/>
        </w:rPr>
        <w:t>, reprezentované Evropskou komisí</w:t>
      </w:r>
      <w:r w:rsidR="008A33E7" w:rsidRPr="006B2E81">
        <w:rPr>
          <w:rFonts w:asciiTheme="minorHAnsi" w:hAnsiTheme="minorHAnsi" w:cs="TimesNewRomanPSMT"/>
          <w:sz w:val="24"/>
          <w:szCs w:val="24"/>
          <w:lang w:eastAsia="cs-CZ"/>
        </w:rPr>
        <w:t xml:space="preserve">. </w:t>
      </w:r>
    </w:p>
    <w:p w:rsidR="008A33E7" w:rsidRPr="006B2E81" w:rsidRDefault="008A33E7" w:rsidP="008A33E7">
      <w:pPr>
        <w:pStyle w:val="Odstavecseseznamem"/>
        <w:autoSpaceDE w:val="0"/>
        <w:autoSpaceDN w:val="0"/>
        <w:adjustRightInd w:val="0"/>
        <w:spacing w:after="0" w:line="264" w:lineRule="auto"/>
        <w:ind w:left="0"/>
        <w:jc w:val="both"/>
        <w:rPr>
          <w:rFonts w:asciiTheme="minorHAnsi" w:hAnsiTheme="minorHAnsi" w:cs="TimesNewRomanPSMT"/>
          <w:sz w:val="24"/>
          <w:szCs w:val="24"/>
          <w:lang w:eastAsia="cs-CZ"/>
        </w:rPr>
      </w:pPr>
      <w:r w:rsidRPr="006B2E81">
        <w:rPr>
          <w:rFonts w:asciiTheme="minorHAnsi" w:hAnsiTheme="minorHAnsi" w:cs="TimesNewRomanPSMT"/>
          <w:sz w:val="24"/>
          <w:szCs w:val="24"/>
          <w:lang w:eastAsia="cs-CZ"/>
        </w:rPr>
        <w:t xml:space="preserve">Skupina </w:t>
      </w:r>
      <w:r w:rsidR="006C39AB" w:rsidRPr="006B2E81">
        <w:rPr>
          <w:rFonts w:asciiTheme="minorHAnsi" w:hAnsiTheme="minorHAnsi" w:cs="TimesNewRomanPSMT"/>
          <w:sz w:val="24"/>
          <w:szCs w:val="24"/>
          <w:lang w:eastAsia="cs-CZ"/>
        </w:rPr>
        <w:t>kontroluje činnost</w:t>
      </w:r>
      <w:r w:rsidRPr="006B2E81">
        <w:rPr>
          <w:rFonts w:asciiTheme="minorHAnsi" w:hAnsiTheme="minorHAnsi" w:cs="TimesNewRomanPSMT"/>
          <w:sz w:val="24"/>
          <w:szCs w:val="24"/>
          <w:lang w:eastAsia="cs-CZ"/>
        </w:rPr>
        <w:t xml:space="preserve"> ESE </w:t>
      </w:r>
      <w:r w:rsidR="002712C3" w:rsidRPr="006B2E81">
        <w:rPr>
          <w:rFonts w:asciiTheme="minorHAnsi" w:hAnsiTheme="minorHAnsi" w:cs="TimesNewRomanPSMT"/>
          <w:sz w:val="24"/>
          <w:szCs w:val="24"/>
          <w:lang w:eastAsia="cs-CZ"/>
        </w:rPr>
        <w:t>a zejména provádí:</w:t>
      </w:r>
    </w:p>
    <w:p w:rsidR="008A33E7" w:rsidRPr="006B2E81" w:rsidRDefault="003A7ABE" w:rsidP="003A7ABE">
      <w:pPr>
        <w:pStyle w:val="Odstavecseseznamem"/>
        <w:numPr>
          <w:ilvl w:val="0"/>
          <w:numId w:val="37"/>
        </w:numPr>
        <w:autoSpaceDE w:val="0"/>
        <w:autoSpaceDN w:val="0"/>
        <w:adjustRightInd w:val="0"/>
        <w:spacing w:after="0" w:line="264" w:lineRule="auto"/>
        <w:jc w:val="both"/>
        <w:rPr>
          <w:rFonts w:asciiTheme="minorHAnsi" w:hAnsiTheme="minorHAnsi" w:cs="TimesNewRomanPSMT"/>
          <w:sz w:val="24"/>
          <w:szCs w:val="24"/>
          <w:lang w:eastAsia="cs-CZ"/>
        </w:rPr>
      </w:pPr>
      <w:r w:rsidRPr="006B2E81">
        <w:rPr>
          <w:rFonts w:asciiTheme="minorHAnsi" w:hAnsiTheme="minorHAnsi" w:cs="TimesNewRomanPSMT"/>
          <w:sz w:val="24"/>
          <w:szCs w:val="24"/>
          <w:lang w:eastAsia="cs-CZ"/>
        </w:rPr>
        <w:t>d</w:t>
      </w:r>
      <w:r w:rsidR="008A33E7" w:rsidRPr="006B2E81">
        <w:rPr>
          <w:rFonts w:asciiTheme="minorHAnsi" w:hAnsiTheme="minorHAnsi" w:cs="TimesNewRomanPSMT"/>
          <w:sz w:val="24"/>
          <w:szCs w:val="24"/>
          <w:lang w:eastAsia="cs-CZ"/>
        </w:rPr>
        <w:t xml:space="preserve">ohled </w:t>
      </w:r>
      <w:r w:rsidR="001F01E4" w:rsidRPr="006B2E81">
        <w:rPr>
          <w:rFonts w:asciiTheme="minorHAnsi" w:hAnsiTheme="minorHAnsi" w:cs="TimesNewRomanPSMT"/>
          <w:sz w:val="24"/>
          <w:szCs w:val="24"/>
          <w:lang w:eastAsia="cs-CZ"/>
        </w:rPr>
        <w:t>nad prováděním</w:t>
      </w:r>
      <w:r w:rsidR="008A33E7" w:rsidRPr="006B2E81">
        <w:rPr>
          <w:rFonts w:asciiTheme="minorHAnsi" w:hAnsiTheme="minorHAnsi" w:cs="TimesNewRomanPSMT"/>
          <w:sz w:val="24"/>
          <w:szCs w:val="24"/>
          <w:lang w:eastAsia="cs-CZ"/>
        </w:rPr>
        <w:t xml:space="preserve"> </w:t>
      </w:r>
      <w:r w:rsidR="002712C3" w:rsidRPr="006B2E81">
        <w:rPr>
          <w:rFonts w:asciiTheme="minorHAnsi" w:hAnsiTheme="minorHAnsi" w:cs="TimesNewRomanPSMT"/>
          <w:sz w:val="24"/>
          <w:szCs w:val="24"/>
          <w:lang w:eastAsia="cs-CZ"/>
        </w:rPr>
        <w:t>P</w:t>
      </w:r>
      <w:r w:rsidR="008A33E7" w:rsidRPr="006B2E81">
        <w:rPr>
          <w:rFonts w:asciiTheme="minorHAnsi" w:hAnsiTheme="minorHAnsi" w:cs="TimesNewRomanPSMT"/>
          <w:sz w:val="24"/>
          <w:szCs w:val="24"/>
          <w:lang w:eastAsia="cs-CZ"/>
        </w:rPr>
        <w:t>rogramu</w:t>
      </w:r>
    </w:p>
    <w:p w:rsidR="008A33E7" w:rsidRPr="006B2E81" w:rsidRDefault="003A7ABE" w:rsidP="003A7ABE">
      <w:pPr>
        <w:pStyle w:val="Odstavecseseznamem"/>
        <w:numPr>
          <w:ilvl w:val="0"/>
          <w:numId w:val="37"/>
        </w:numPr>
        <w:autoSpaceDE w:val="0"/>
        <w:autoSpaceDN w:val="0"/>
        <w:adjustRightInd w:val="0"/>
        <w:spacing w:after="0" w:line="264" w:lineRule="auto"/>
        <w:jc w:val="both"/>
        <w:rPr>
          <w:rFonts w:asciiTheme="minorHAnsi" w:hAnsiTheme="minorHAnsi" w:cs="TimesNewRomanPSMT"/>
          <w:sz w:val="24"/>
          <w:szCs w:val="24"/>
          <w:lang w:eastAsia="cs-CZ"/>
        </w:rPr>
      </w:pPr>
      <w:r w:rsidRPr="006B2E81">
        <w:rPr>
          <w:rFonts w:asciiTheme="minorHAnsi" w:hAnsiTheme="minorHAnsi" w:cs="TimesNewRomanPSMT"/>
          <w:sz w:val="24"/>
          <w:szCs w:val="24"/>
          <w:lang w:eastAsia="cs-CZ"/>
        </w:rPr>
        <w:t>s</w:t>
      </w:r>
      <w:r w:rsidR="008A33E7" w:rsidRPr="006B2E81">
        <w:rPr>
          <w:rFonts w:asciiTheme="minorHAnsi" w:hAnsiTheme="minorHAnsi" w:cs="TimesNewRomanPSMT"/>
          <w:sz w:val="24"/>
          <w:szCs w:val="24"/>
          <w:lang w:eastAsia="cs-CZ"/>
        </w:rPr>
        <w:t>chval</w:t>
      </w:r>
      <w:r w:rsidR="001F01E4" w:rsidRPr="006B2E81">
        <w:rPr>
          <w:rFonts w:asciiTheme="minorHAnsi" w:hAnsiTheme="minorHAnsi" w:cs="TimesNewRomanPSMT"/>
          <w:sz w:val="24"/>
          <w:szCs w:val="24"/>
          <w:lang w:eastAsia="cs-CZ"/>
        </w:rPr>
        <w:t xml:space="preserve">ování </w:t>
      </w:r>
      <w:r w:rsidR="008A33E7" w:rsidRPr="006B2E81">
        <w:rPr>
          <w:rFonts w:asciiTheme="minorHAnsi" w:hAnsiTheme="minorHAnsi" w:cs="TimesNewRomanPSMT"/>
          <w:sz w:val="24"/>
          <w:szCs w:val="24"/>
          <w:lang w:eastAsia="cs-CZ"/>
        </w:rPr>
        <w:t xml:space="preserve"> roční</w:t>
      </w:r>
      <w:r w:rsidR="001F01E4" w:rsidRPr="006B2E81">
        <w:rPr>
          <w:rFonts w:asciiTheme="minorHAnsi" w:hAnsiTheme="minorHAnsi" w:cs="TimesNewRomanPSMT"/>
          <w:sz w:val="24"/>
          <w:szCs w:val="24"/>
          <w:lang w:eastAsia="cs-CZ"/>
        </w:rPr>
        <w:t xml:space="preserve">ho </w:t>
      </w:r>
      <w:r w:rsidR="008A33E7" w:rsidRPr="006B2E81">
        <w:rPr>
          <w:rFonts w:asciiTheme="minorHAnsi" w:hAnsiTheme="minorHAnsi" w:cs="TimesNewRomanPSMT"/>
          <w:sz w:val="24"/>
          <w:szCs w:val="24"/>
          <w:lang w:eastAsia="cs-CZ"/>
        </w:rPr>
        <w:t xml:space="preserve"> pracovní</w:t>
      </w:r>
      <w:r w:rsidR="001F01E4" w:rsidRPr="006B2E81">
        <w:rPr>
          <w:rFonts w:asciiTheme="minorHAnsi" w:hAnsiTheme="minorHAnsi" w:cs="TimesNewRomanPSMT"/>
          <w:sz w:val="24"/>
          <w:szCs w:val="24"/>
          <w:lang w:eastAsia="cs-CZ"/>
        </w:rPr>
        <w:t>ho</w:t>
      </w:r>
      <w:r w:rsidR="008A33E7" w:rsidRPr="006B2E81">
        <w:rPr>
          <w:rFonts w:asciiTheme="minorHAnsi" w:hAnsiTheme="minorHAnsi" w:cs="TimesNewRomanPSMT"/>
          <w:sz w:val="24"/>
          <w:szCs w:val="24"/>
          <w:lang w:eastAsia="cs-CZ"/>
        </w:rPr>
        <w:t xml:space="preserve"> </w:t>
      </w:r>
      <w:r w:rsidR="001F01E4" w:rsidRPr="006B2E81">
        <w:rPr>
          <w:rFonts w:asciiTheme="minorHAnsi" w:hAnsiTheme="minorHAnsi" w:cs="TimesNewRomanPSMT"/>
          <w:sz w:val="24"/>
          <w:szCs w:val="24"/>
          <w:lang w:eastAsia="cs-CZ"/>
        </w:rPr>
        <w:t>plánu a rozpočtu</w:t>
      </w:r>
      <w:r w:rsidR="002712C3" w:rsidRPr="006B2E81">
        <w:rPr>
          <w:rFonts w:asciiTheme="minorHAnsi" w:hAnsiTheme="minorHAnsi" w:cs="TimesNewRomanPSMT"/>
          <w:sz w:val="24"/>
          <w:szCs w:val="24"/>
          <w:lang w:eastAsia="cs-CZ"/>
        </w:rPr>
        <w:t xml:space="preserve">  ESE</w:t>
      </w:r>
    </w:p>
    <w:p w:rsidR="001F01E4" w:rsidRPr="006B2E81" w:rsidRDefault="00033009" w:rsidP="001F01E4">
      <w:pPr>
        <w:pStyle w:val="Odstavecseseznamem"/>
        <w:numPr>
          <w:ilvl w:val="0"/>
          <w:numId w:val="37"/>
        </w:numPr>
        <w:autoSpaceDE w:val="0"/>
        <w:autoSpaceDN w:val="0"/>
        <w:adjustRightInd w:val="0"/>
        <w:spacing w:after="0" w:line="264" w:lineRule="auto"/>
        <w:jc w:val="both"/>
        <w:rPr>
          <w:rFonts w:asciiTheme="minorHAnsi" w:hAnsiTheme="minorHAnsi" w:cs="TimesNewRomanPSMT"/>
          <w:sz w:val="24"/>
          <w:szCs w:val="24"/>
          <w:lang w:eastAsia="cs-CZ"/>
        </w:rPr>
      </w:pPr>
      <w:r w:rsidRPr="006B2E81">
        <w:rPr>
          <w:rFonts w:asciiTheme="minorHAnsi" w:hAnsiTheme="minorHAnsi" w:cs="TimesNewRomanPSMT"/>
          <w:sz w:val="24"/>
          <w:szCs w:val="24"/>
          <w:lang w:eastAsia="cs-CZ"/>
        </w:rPr>
        <w:t>přijímání stanoviska</w:t>
      </w:r>
      <w:r w:rsidR="00821E62" w:rsidRPr="006B2E81">
        <w:rPr>
          <w:rFonts w:asciiTheme="minorHAnsi" w:hAnsiTheme="minorHAnsi" w:cs="TimesNewRomanPSMT"/>
          <w:sz w:val="24"/>
          <w:szCs w:val="24"/>
          <w:lang w:eastAsia="cs-CZ"/>
        </w:rPr>
        <w:t xml:space="preserve"> k  </w:t>
      </w:r>
      <w:r w:rsidR="001F01E4" w:rsidRPr="006B2E81">
        <w:rPr>
          <w:rFonts w:asciiTheme="minorHAnsi" w:hAnsiTheme="minorHAnsi" w:cs="TimesNewRomanPSMT"/>
          <w:sz w:val="24"/>
          <w:szCs w:val="24"/>
          <w:lang w:eastAsia="cs-CZ"/>
        </w:rPr>
        <w:t>navrhované</w:t>
      </w:r>
      <w:r w:rsidRPr="006B2E81">
        <w:rPr>
          <w:rFonts w:asciiTheme="minorHAnsi" w:hAnsiTheme="minorHAnsi" w:cs="TimesNewRomanPSMT"/>
          <w:sz w:val="24"/>
          <w:szCs w:val="24"/>
          <w:lang w:eastAsia="cs-CZ"/>
        </w:rPr>
        <w:t>mu</w:t>
      </w:r>
      <w:r w:rsidR="001F01E4" w:rsidRPr="006B2E81">
        <w:rPr>
          <w:rFonts w:asciiTheme="minorHAnsi" w:hAnsiTheme="minorHAnsi" w:cs="TimesNewRomanPSMT"/>
          <w:sz w:val="24"/>
          <w:szCs w:val="24"/>
          <w:lang w:eastAsia="cs-CZ"/>
        </w:rPr>
        <w:t xml:space="preserve">  seznamu nových projektů uvedených v Green List </w:t>
      </w:r>
      <w:r w:rsidR="00E0220B" w:rsidRPr="006B2E81">
        <w:rPr>
          <w:rFonts w:asciiTheme="minorHAnsi" w:hAnsiTheme="minorHAnsi" w:cs="TimesNewRomanPSMT"/>
          <w:sz w:val="24"/>
          <w:szCs w:val="24"/>
          <w:lang w:eastAsia="cs-CZ"/>
        </w:rPr>
        <w:t>ve spolupráci s NPC</w:t>
      </w:r>
    </w:p>
    <w:p w:rsidR="001F01E4" w:rsidRPr="006B2E81" w:rsidRDefault="001F01E4" w:rsidP="001F01E4">
      <w:pPr>
        <w:pStyle w:val="Odstavecseseznamem"/>
        <w:autoSpaceDE w:val="0"/>
        <w:autoSpaceDN w:val="0"/>
        <w:adjustRightInd w:val="0"/>
        <w:spacing w:after="0" w:line="264" w:lineRule="auto"/>
        <w:ind w:left="720"/>
        <w:jc w:val="both"/>
        <w:rPr>
          <w:rFonts w:asciiTheme="minorHAnsi" w:hAnsiTheme="minorHAnsi" w:cs="TimesNewRomanPSMT"/>
          <w:sz w:val="24"/>
          <w:szCs w:val="24"/>
          <w:lang w:eastAsia="cs-CZ"/>
        </w:rPr>
      </w:pPr>
    </w:p>
    <w:p w:rsidR="001F3D5E" w:rsidRPr="006B2E81" w:rsidRDefault="00652ABB" w:rsidP="00783CBB">
      <w:pPr>
        <w:pStyle w:val="Nadpis4"/>
        <w:rPr>
          <w:b w:val="0"/>
        </w:rPr>
      </w:pPr>
      <w:r w:rsidRPr="006B2E81">
        <w:rPr>
          <w:rFonts w:cs="TimesNewRomanPSMT"/>
        </w:rPr>
        <w:t>3</w:t>
      </w:r>
      <w:r w:rsidR="008A33E7" w:rsidRPr="006B2E81">
        <w:rPr>
          <w:rFonts w:cs="TimesNewRomanPSMT"/>
        </w:rPr>
        <w:t xml:space="preserve">.1.1.3 </w:t>
      </w:r>
      <w:r w:rsidR="001E55E0" w:rsidRPr="006B2E81">
        <w:rPr>
          <w:rFonts w:cs="TimesNewRomanPSMT"/>
        </w:rPr>
        <w:t xml:space="preserve">Skupina národních koordinátorů </w:t>
      </w:r>
      <w:r w:rsidR="00523151" w:rsidRPr="006B2E81">
        <w:rPr>
          <w:rFonts w:cs="TimesNewRomanPSMT"/>
        </w:rPr>
        <w:t xml:space="preserve"> -</w:t>
      </w:r>
      <w:r w:rsidR="008A33E7" w:rsidRPr="006B2E81">
        <w:rPr>
          <w:rFonts w:cs="TimesNewRomanPSMT"/>
        </w:rPr>
        <w:t xml:space="preserve">  </w:t>
      </w:r>
      <w:r w:rsidR="008A33E7" w:rsidRPr="006B2E81">
        <w:rPr>
          <w:rFonts w:cs="TimesNewRomanPSMT"/>
          <w:b w:val="0"/>
        </w:rPr>
        <w:t xml:space="preserve"> </w:t>
      </w:r>
      <w:r w:rsidR="001E55E0" w:rsidRPr="006B2E81">
        <w:rPr>
          <w:rFonts w:cs="TimesNewRomanPSMT"/>
          <w:b w:val="0"/>
        </w:rPr>
        <w:t xml:space="preserve">Group of National </w:t>
      </w:r>
      <w:r w:rsidR="001E55E0" w:rsidRPr="006B2E81">
        <w:rPr>
          <w:b w:val="0"/>
        </w:rPr>
        <w:t>Project Coordinators</w:t>
      </w:r>
      <w:r w:rsidR="00523151" w:rsidRPr="006B2E81">
        <w:rPr>
          <w:b w:val="0"/>
        </w:rPr>
        <w:t xml:space="preserve"> (</w:t>
      </w:r>
      <w:r w:rsidR="001E55E0" w:rsidRPr="006B2E81">
        <w:rPr>
          <w:b w:val="0"/>
        </w:rPr>
        <w:t>dále jen „NPC´s “</w:t>
      </w:r>
      <w:r w:rsidR="008A33E7" w:rsidRPr="006B2E81">
        <w:rPr>
          <w:b w:val="0"/>
        </w:rPr>
        <w:t>)</w:t>
      </w:r>
    </w:p>
    <w:p w:rsidR="00A40375" w:rsidRPr="006B2E81" w:rsidRDefault="0098718F" w:rsidP="00006DBE">
      <w:pPr>
        <w:jc w:val="both"/>
        <w:rPr>
          <w:rFonts w:asciiTheme="minorHAnsi" w:hAnsiTheme="minorHAnsi"/>
          <w:sz w:val="24"/>
          <w:szCs w:val="24"/>
          <w:lang w:eastAsia="cs-CZ"/>
        </w:rPr>
      </w:pPr>
      <w:r w:rsidRPr="006B2E81">
        <w:rPr>
          <w:rFonts w:asciiTheme="minorHAnsi" w:hAnsiTheme="minorHAnsi"/>
          <w:sz w:val="24"/>
          <w:szCs w:val="24"/>
          <w:lang w:eastAsia="cs-CZ"/>
        </w:rPr>
        <w:t>NPC´s je tvořena národními koordinátory</w:t>
      </w:r>
      <w:r w:rsidR="002712C3" w:rsidRPr="006B2E81">
        <w:rPr>
          <w:rFonts w:asciiTheme="minorHAnsi" w:hAnsiTheme="minorHAnsi"/>
          <w:sz w:val="24"/>
          <w:szCs w:val="24"/>
          <w:lang w:eastAsia="cs-CZ"/>
        </w:rPr>
        <w:t>,</w:t>
      </w:r>
      <w:r w:rsidRPr="006B2E81">
        <w:rPr>
          <w:rFonts w:asciiTheme="minorHAnsi" w:hAnsiTheme="minorHAnsi"/>
          <w:sz w:val="24"/>
          <w:szCs w:val="24"/>
          <w:lang w:eastAsia="cs-CZ"/>
        </w:rPr>
        <w:t xml:space="preserve"> jmenovanými NFB v členských </w:t>
      </w:r>
      <w:r w:rsidR="002712C3" w:rsidRPr="006B2E81">
        <w:rPr>
          <w:rFonts w:asciiTheme="minorHAnsi" w:hAnsiTheme="minorHAnsi"/>
          <w:sz w:val="24"/>
          <w:szCs w:val="24"/>
          <w:lang w:eastAsia="cs-CZ"/>
        </w:rPr>
        <w:t xml:space="preserve">a asociovaných </w:t>
      </w:r>
      <w:r w:rsidRPr="006B2E81">
        <w:rPr>
          <w:rFonts w:asciiTheme="minorHAnsi" w:hAnsiTheme="minorHAnsi"/>
          <w:sz w:val="24"/>
          <w:szCs w:val="24"/>
          <w:lang w:eastAsia="cs-CZ"/>
        </w:rPr>
        <w:t xml:space="preserve">zemích.  </w:t>
      </w:r>
      <w:r w:rsidR="001E55E0" w:rsidRPr="006B2E81">
        <w:rPr>
          <w:rFonts w:asciiTheme="minorHAnsi" w:hAnsiTheme="minorHAnsi"/>
          <w:sz w:val="24"/>
          <w:szCs w:val="24"/>
          <w:lang w:eastAsia="cs-CZ"/>
        </w:rPr>
        <w:t xml:space="preserve">Národní koordinátor je výkonným představitelem </w:t>
      </w:r>
      <w:r w:rsidR="002712C3" w:rsidRPr="006B2E81">
        <w:rPr>
          <w:rFonts w:asciiTheme="minorHAnsi" w:hAnsiTheme="minorHAnsi"/>
          <w:sz w:val="24"/>
          <w:szCs w:val="24"/>
          <w:lang w:eastAsia="cs-CZ"/>
        </w:rPr>
        <w:t xml:space="preserve">Programu </w:t>
      </w:r>
      <w:r w:rsidRPr="006B2E81">
        <w:rPr>
          <w:rFonts w:asciiTheme="minorHAnsi" w:hAnsiTheme="minorHAnsi"/>
          <w:sz w:val="24"/>
          <w:szCs w:val="24"/>
          <w:lang w:eastAsia="cs-CZ"/>
        </w:rPr>
        <w:t xml:space="preserve">v </w:t>
      </w:r>
      <w:r w:rsidR="001E55E0" w:rsidRPr="006B2E81">
        <w:rPr>
          <w:rFonts w:asciiTheme="minorHAnsi" w:hAnsiTheme="minorHAnsi"/>
          <w:sz w:val="24"/>
          <w:szCs w:val="24"/>
          <w:lang w:eastAsia="cs-CZ"/>
        </w:rPr>
        <w:t>členské zem</w:t>
      </w:r>
      <w:r w:rsidRPr="006B2E81">
        <w:rPr>
          <w:rFonts w:asciiTheme="minorHAnsi" w:hAnsiTheme="minorHAnsi"/>
          <w:sz w:val="24"/>
          <w:szCs w:val="24"/>
          <w:lang w:eastAsia="cs-CZ"/>
        </w:rPr>
        <w:t>i</w:t>
      </w:r>
      <w:r w:rsidR="00A40375" w:rsidRPr="006B2E81">
        <w:rPr>
          <w:rFonts w:asciiTheme="minorHAnsi" w:hAnsiTheme="minorHAnsi"/>
          <w:sz w:val="24"/>
          <w:szCs w:val="24"/>
          <w:lang w:eastAsia="cs-CZ"/>
        </w:rPr>
        <w:t xml:space="preserve">. </w:t>
      </w:r>
      <w:r w:rsidR="000F7819" w:rsidRPr="006B2E81">
        <w:rPr>
          <w:rFonts w:asciiTheme="minorHAnsi" w:hAnsiTheme="minorHAnsi"/>
          <w:sz w:val="24"/>
          <w:szCs w:val="24"/>
          <w:lang w:eastAsia="cs-CZ"/>
        </w:rPr>
        <w:t xml:space="preserve">Poskytuje informace </w:t>
      </w:r>
      <w:r w:rsidR="00A40375" w:rsidRPr="006B2E81">
        <w:rPr>
          <w:rFonts w:asciiTheme="minorHAnsi" w:hAnsiTheme="minorHAnsi"/>
          <w:sz w:val="24"/>
          <w:szCs w:val="24"/>
          <w:lang w:eastAsia="cs-CZ"/>
        </w:rPr>
        <w:t>uchazeč</w:t>
      </w:r>
      <w:r w:rsidR="000F7819" w:rsidRPr="006B2E81">
        <w:rPr>
          <w:rFonts w:asciiTheme="minorHAnsi" w:hAnsiTheme="minorHAnsi"/>
          <w:sz w:val="24"/>
          <w:szCs w:val="24"/>
          <w:lang w:eastAsia="cs-CZ"/>
        </w:rPr>
        <w:t>ům</w:t>
      </w:r>
      <w:r w:rsidR="00A40375" w:rsidRPr="006B2E81">
        <w:rPr>
          <w:rFonts w:asciiTheme="minorHAnsi" w:hAnsiTheme="minorHAnsi"/>
          <w:sz w:val="24"/>
          <w:szCs w:val="24"/>
          <w:lang w:eastAsia="cs-CZ"/>
        </w:rPr>
        <w:t xml:space="preserve">, kteří připravují nový projekt. Skupina NPC´s </w:t>
      </w:r>
      <w:r w:rsidR="002712C3" w:rsidRPr="006B2E81">
        <w:rPr>
          <w:rFonts w:asciiTheme="minorHAnsi" w:hAnsiTheme="minorHAnsi"/>
          <w:sz w:val="24"/>
          <w:szCs w:val="24"/>
          <w:lang w:eastAsia="cs-CZ"/>
        </w:rPr>
        <w:t xml:space="preserve">předkládá návrhy nových projektů do ESE, které jsou předloženy formou </w:t>
      </w:r>
      <w:r w:rsidR="007A1CE5" w:rsidRPr="006B2E81">
        <w:rPr>
          <w:rFonts w:asciiTheme="minorHAnsi" w:hAnsiTheme="minorHAnsi"/>
          <w:sz w:val="24"/>
          <w:szCs w:val="24"/>
          <w:lang w:eastAsia="cs-CZ"/>
        </w:rPr>
        <w:t xml:space="preserve"> </w:t>
      </w:r>
      <w:r w:rsidR="000F7819" w:rsidRPr="006B2E81">
        <w:rPr>
          <w:rFonts w:asciiTheme="minorHAnsi" w:hAnsiTheme="minorHAnsi"/>
          <w:sz w:val="24"/>
          <w:szCs w:val="24"/>
          <w:lang w:eastAsia="cs-CZ"/>
        </w:rPr>
        <w:t xml:space="preserve">„Green List“, t.j. </w:t>
      </w:r>
      <w:r w:rsidR="002712C3" w:rsidRPr="006B2E81">
        <w:rPr>
          <w:rFonts w:asciiTheme="minorHAnsi" w:hAnsiTheme="minorHAnsi"/>
          <w:sz w:val="24"/>
          <w:szCs w:val="24"/>
          <w:lang w:eastAsia="cs-CZ"/>
        </w:rPr>
        <w:t>seznam</w:t>
      </w:r>
      <w:r w:rsidR="001F01E4" w:rsidRPr="006B2E81">
        <w:rPr>
          <w:rFonts w:asciiTheme="minorHAnsi" w:hAnsiTheme="minorHAnsi"/>
          <w:sz w:val="24"/>
          <w:szCs w:val="24"/>
          <w:lang w:eastAsia="cs-CZ"/>
        </w:rPr>
        <w:t>u</w:t>
      </w:r>
      <w:r w:rsidR="002712C3" w:rsidRPr="006B2E81">
        <w:rPr>
          <w:rFonts w:asciiTheme="minorHAnsi" w:hAnsiTheme="minorHAnsi"/>
          <w:sz w:val="24"/>
          <w:szCs w:val="24"/>
          <w:lang w:eastAsia="cs-CZ"/>
        </w:rPr>
        <w:t xml:space="preserve"> </w:t>
      </w:r>
      <w:r w:rsidR="00A40375" w:rsidRPr="006B2E81">
        <w:rPr>
          <w:rFonts w:asciiTheme="minorHAnsi" w:hAnsiTheme="minorHAnsi"/>
          <w:sz w:val="24"/>
          <w:szCs w:val="24"/>
          <w:lang w:eastAsia="cs-CZ"/>
        </w:rPr>
        <w:t xml:space="preserve"> nových projektů</w:t>
      </w:r>
      <w:r w:rsidR="002712C3" w:rsidRPr="006B2E81">
        <w:rPr>
          <w:rFonts w:asciiTheme="minorHAnsi" w:hAnsiTheme="minorHAnsi"/>
          <w:sz w:val="24"/>
          <w:szCs w:val="24"/>
          <w:lang w:eastAsia="cs-CZ"/>
        </w:rPr>
        <w:t xml:space="preserve"> vycházející z národního hodnocení,  </w:t>
      </w:r>
      <w:r w:rsidR="00A40375" w:rsidRPr="006B2E81">
        <w:rPr>
          <w:rFonts w:asciiTheme="minorHAnsi" w:hAnsiTheme="minorHAnsi"/>
          <w:sz w:val="24"/>
          <w:szCs w:val="24"/>
          <w:lang w:eastAsia="cs-CZ"/>
        </w:rPr>
        <w:t>kter</w:t>
      </w:r>
      <w:r w:rsidR="002712C3" w:rsidRPr="006B2E81">
        <w:rPr>
          <w:rFonts w:asciiTheme="minorHAnsi" w:hAnsiTheme="minorHAnsi"/>
          <w:sz w:val="24"/>
          <w:szCs w:val="24"/>
          <w:lang w:eastAsia="cs-CZ"/>
        </w:rPr>
        <w:t xml:space="preserve">ý je následně </w:t>
      </w:r>
      <w:r w:rsidR="00033009" w:rsidRPr="006B2E81">
        <w:rPr>
          <w:rFonts w:asciiTheme="minorHAnsi" w:hAnsiTheme="minorHAnsi"/>
          <w:sz w:val="24"/>
          <w:szCs w:val="24"/>
          <w:lang w:eastAsia="cs-CZ"/>
        </w:rPr>
        <w:t xml:space="preserve">předmětem stanoviska </w:t>
      </w:r>
      <w:r w:rsidR="002712C3" w:rsidRPr="006B2E81">
        <w:rPr>
          <w:rFonts w:asciiTheme="minorHAnsi" w:hAnsiTheme="minorHAnsi"/>
          <w:sz w:val="24"/>
          <w:szCs w:val="24"/>
          <w:lang w:eastAsia="cs-CZ"/>
        </w:rPr>
        <w:t>Skupin</w:t>
      </w:r>
      <w:r w:rsidR="00033009" w:rsidRPr="006B2E81">
        <w:rPr>
          <w:rFonts w:asciiTheme="minorHAnsi" w:hAnsiTheme="minorHAnsi"/>
          <w:sz w:val="24"/>
          <w:szCs w:val="24"/>
          <w:lang w:eastAsia="cs-CZ"/>
        </w:rPr>
        <w:t>y</w:t>
      </w:r>
      <w:r w:rsidR="002712C3" w:rsidRPr="006B2E81">
        <w:rPr>
          <w:rFonts w:asciiTheme="minorHAnsi" w:hAnsiTheme="minorHAnsi"/>
          <w:sz w:val="24"/>
          <w:szCs w:val="24"/>
          <w:lang w:eastAsia="cs-CZ"/>
        </w:rPr>
        <w:t xml:space="preserve"> vysokých představitelů.</w:t>
      </w:r>
      <w:r w:rsidRPr="006B2E81">
        <w:rPr>
          <w:rFonts w:asciiTheme="minorHAnsi" w:hAnsiTheme="minorHAnsi"/>
          <w:sz w:val="24"/>
          <w:szCs w:val="24"/>
          <w:lang w:eastAsia="cs-CZ"/>
        </w:rPr>
        <w:t xml:space="preserve"> </w:t>
      </w:r>
    </w:p>
    <w:p w:rsidR="0071680D" w:rsidRPr="006B2E81" w:rsidRDefault="008B5786" w:rsidP="00006DBE">
      <w:pPr>
        <w:jc w:val="both"/>
        <w:rPr>
          <w:rFonts w:asciiTheme="minorHAnsi" w:hAnsiTheme="minorHAnsi"/>
          <w:sz w:val="24"/>
          <w:szCs w:val="24"/>
          <w:lang w:eastAsia="cs-CZ"/>
        </w:rPr>
      </w:pPr>
      <w:r w:rsidRPr="006B2E81">
        <w:rPr>
          <w:rFonts w:asciiTheme="minorHAnsi" w:hAnsiTheme="minorHAnsi"/>
          <w:sz w:val="24"/>
          <w:szCs w:val="24"/>
          <w:lang w:eastAsia="cs-CZ"/>
        </w:rPr>
        <w:t xml:space="preserve">Národní koordinátor </w:t>
      </w:r>
      <w:r w:rsidR="002712C3" w:rsidRPr="006B2E81">
        <w:rPr>
          <w:rFonts w:asciiTheme="minorHAnsi" w:hAnsiTheme="minorHAnsi"/>
          <w:sz w:val="24"/>
          <w:szCs w:val="24"/>
          <w:lang w:eastAsia="cs-CZ"/>
        </w:rPr>
        <w:t xml:space="preserve">České republiky </w:t>
      </w:r>
      <w:r w:rsidRPr="006B2E81">
        <w:rPr>
          <w:rFonts w:asciiTheme="minorHAnsi" w:hAnsiTheme="minorHAnsi"/>
          <w:sz w:val="24"/>
          <w:szCs w:val="24"/>
          <w:lang w:eastAsia="cs-CZ"/>
        </w:rPr>
        <w:t>provádí ve spolupráci s </w:t>
      </w:r>
      <w:r w:rsidR="002712C3" w:rsidRPr="006B2E81">
        <w:rPr>
          <w:rFonts w:asciiTheme="minorHAnsi" w:hAnsiTheme="minorHAnsi"/>
          <w:sz w:val="24"/>
          <w:szCs w:val="24"/>
          <w:lang w:eastAsia="cs-CZ"/>
        </w:rPr>
        <w:t>o</w:t>
      </w:r>
      <w:r w:rsidRPr="006B2E81">
        <w:rPr>
          <w:rFonts w:asciiTheme="minorHAnsi" w:hAnsiTheme="minorHAnsi"/>
          <w:sz w:val="24"/>
          <w:szCs w:val="24"/>
          <w:lang w:eastAsia="cs-CZ"/>
        </w:rPr>
        <w:t xml:space="preserve">dborným poradním orgánem MŠMT pro program EUREKA aktivní dohled nad zapojením uchazečů do </w:t>
      </w:r>
      <w:r w:rsidR="006C39AB" w:rsidRPr="006B2E81">
        <w:rPr>
          <w:rFonts w:asciiTheme="minorHAnsi" w:hAnsiTheme="minorHAnsi"/>
          <w:sz w:val="24"/>
          <w:szCs w:val="24"/>
          <w:lang w:eastAsia="cs-CZ"/>
        </w:rPr>
        <w:t>P</w:t>
      </w:r>
      <w:r w:rsidRPr="006B2E81">
        <w:rPr>
          <w:rFonts w:asciiTheme="minorHAnsi" w:hAnsiTheme="minorHAnsi"/>
          <w:sz w:val="24"/>
          <w:szCs w:val="24"/>
          <w:lang w:eastAsia="cs-CZ"/>
        </w:rPr>
        <w:t>rogramu, nad realizací projektů a jejich monitorování, připravuje povinné dokumenty pro ESE (výkaznictví, prohlá</w:t>
      </w:r>
      <w:r w:rsidR="00881C23" w:rsidRPr="006B2E81">
        <w:rPr>
          <w:rFonts w:asciiTheme="minorHAnsi" w:hAnsiTheme="minorHAnsi"/>
          <w:sz w:val="24"/>
          <w:szCs w:val="24"/>
          <w:lang w:eastAsia="cs-CZ"/>
        </w:rPr>
        <w:t>šení o způsobilosti uchazečů</w:t>
      </w:r>
      <w:r w:rsidR="00CD5575" w:rsidRPr="006B2E81">
        <w:rPr>
          <w:rFonts w:asciiTheme="minorHAnsi" w:hAnsiTheme="minorHAnsi"/>
          <w:sz w:val="24"/>
          <w:szCs w:val="24"/>
          <w:lang w:eastAsia="cs-CZ"/>
        </w:rPr>
        <w:t xml:space="preserve">, </w:t>
      </w:r>
      <w:r w:rsidR="000B2E6B" w:rsidRPr="006B2E81">
        <w:rPr>
          <w:rFonts w:asciiTheme="minorHAnsi" w:hAnsiTheme="minorHAnsi"/>
          <w:sz w:val="24"/>
          <w:szCs w:val="24"/>
          <w:lang w:eastAsia="cs-CZ"/>
        </w:rPr>
        <w:t xml:space="preserve">národní </w:t>
      </w:r>
      <w:r w:rsidR="00CD5575" w:rsidRPr="006B2E81">
        <w:rPr>
          <w:rFonts w:asciiTheme="minorHAnsi" w:hAnsiTheme="minorHAnsi"/>
          <w:sz w:val="24"/>
          <w:szCs w:val="24"/>
          <w:lang w:eastAsia="cs-CZ"/>
        </w:rPr>
        <w:t xml:space="preserve">výsledky hodnocení </w:t>
      </w:r>
      <w:r w:rsidR="003757D8" w:rsidRPr="006B2E81">
        <w:rPr>
          <w:rFonts w:asciiTheme="minorHAnsi" w:hAnsiTheme="minorHAnsi"/>
          <w:sz w:val="24"/>
          <w:szCs w:val="24"/>
          <w:lang w:eastAsia="cs-CZ"/>
        </w:rPr>
        <w:t>projektů) pro</w:t>
      </w:r>
      <w:r w:rsidRPr="006B2E81">
        <w:rPr>
          <w:rFonts w:asciiTheme="minorHAnsi" w:hAnsiTheme="minorHAnsi"/>
          <w:sz w:val="24"/>
          <w:szCs w:val="24"/>
          <w:lang w:eastAsia="cs-CZ"/>
        </w:rPr>
        <w:t xml:space="preserve"> uchazeče a příjemce.</w:t>
      </w:r>
    </w:p>
    <w:p w:rsidR="008B5786" w:rsidRPr="006B2E81" w:rsidRDefault="008B5786" w:rsidP="008B5786">
      <w:pPr>
        <w:pStyle w:val="Odstavecseseznamem"/>
        <w:ind w:left="720"/>
        <w:rPr>
          <w:rFonts w:asciiTheme="minorHAnsi" w:hAnsiTheme="minorHAnsi"/>
        </w:rPr>
      </w:pPr>
    </w:p>
    <w:p w:rsidR="0071680D" w:rsidRPr="006B2E81" w:rsidRDefault="00652ABB" w:rsidP="0015740B">
      <w:pPr>
        <w:pStyle w:val="Nadpis3"/>
      </w:pPr>
      <w:bookmarkStart w:id="6" w:name="_Toc489339479"/>
      <w:r w:rsidRPr="006B2E81">
        <w:t>3</w:t>
      </w:r>
      <w:r w:rsidR="0071680D" w:rsidRPr="006B2E81">
        <w:t xml:space="preserve">.1.2 </w:t>
      </w:r>
      <w:r w:rsidR="00727140" w:rsidRPr="006B2E81">
        <w:t>podprogram INTER-</w:t>
      </w:r>
      <w:r w:rsidR="008D4D6F" w:rsidRPr="006B2E81">
        <w:t>EUREKA</w:t>
      </w:r>
      <w:r w:rsidR="00727140" w:rsidRPr="006B2E81">
        <w:t xml:space="preserve"> (dále jen „podprogram“)</w:t>
      </w:r>
      <w:bookmarkEnd w:id="6"/>
    </w:p>
    <w:p w:rsidR="004915B6" w:rsidRPr="006B2E81" w:rsidRDefault="00652ABB" w:rsidP="004915B6">
      <w:pPr>
        <w:pStyle w:val="Nadpis4"/>
        <w:spacing w:after="120"/>
        <w:rPr>
          <w:b w:val="0"/>
        </w:rPr>
      </w:pPr>
      <w:r w:rsidRPr="006B2E81">
        <w:lastRenderedPageBreak/>
        <w:t>3</w:t>
      </w:r>
      <w:r w:rsidR="004915B6" w:rsidRPr="006B2E81">
        <w:t>.1.2.</w:t>
      </w:r>
      <w:r w:rsidR="00A25DF6" w:rsidRPr="006B2E81">
        <w:t>1</w:t>
      </w:r>
      <w:r w:rsidR="004915B6" w:rsidRPr="006B2E81">
        <w:t xml:space="preserve"> Odborný poradní orgán MŠMT pro </w:t>
      </w:r>
      <w:r w:rsidR="00A25DF6" w:rsidRPr="006B2E81">
        <w:t>podprogram</w:t>
      </w:r>
      <w:r w:rsidR="00A25DF6" w:rsidRPr="006B2E81">
        <w:rPr>
          <w:rStyle w:val="Znakapoznpodarou"/>
        </w:rPr>
        <w:footnoteReference w:id="1"/>
      </w:r>
      <w:r w:rsidR="00A25DF6" w:rsidRPr="006B2E81">
        <w:t xml:space="preserve"> </w:t>
      </w:r>
      <w:r w:rsidR="004915B6" w:rsidRPr="006B2E81">
        <w:t>(</w:t>
      </w:r>
      <w:r w:rsidR="004915B6" w:rsidRPr="006B2E81">
        <w:rPr>
          <w:b w:val="0"/>
        </w:rPr>
        <w:t xml:space="preserve">angl. EUREKA </w:t>
      </w:r>
      <w:r w:rsidR="00006DBE" w:rsidRPr="006B2E81">
        <w:rPr>
          <w:b w:val="0"/>
        </w:rPr>
        <w:t>B</w:t>
      </w:r>
      <w:r w:rsidR="004915B6" w:rsidRPr="006B2E81">
        <w:rPr>
          <w:b w:val="0"/>
        </w:rPr>
        <w:t>oard, dále jen „OPO“)</w:t>
      </w:r>
    </w:p>
    <w:p w:rsidR="00A25DF6" w:rsidRPr="006B2E81" w:rsidRDefault="00A25DF6" w:rsidP="00A25DF6">
      <w:pPr>
        <w:jc w:val="both"/>
        <w:rPr>
          <w:rFonts w:asciiTheme="minorHAnsi" w:hAnsiTheme="minorHAnsi"/>
          <w:sz w:val="24"/>
          <w:szCs w:val="24"/>
          <w:lang w:eastAsia="cs-CZ"/>
        </w:rPr>
      </w:pPr>
      <w:r w:rsidRPr="006B2E81">
        <w:rPr>
          <w:rFonts w:asciiTheme="minorHAnsi" w:hAnsiTheme="minorHAnsi"/>
          <w:sz w:val="24"/>
          <w:szCs w:val="24"/>
          <w:lang w:eastAsia="cs-CZ"/>
        </w:rPr>
        <w:t xml:space="preserve">OPO plní poradní funkci pro MŠMT, </w:t>
      </w:r>
      <w:r w:rsidR="006C39AB" w:rsidRPr="006B2E81">
        <w:rPr>
          <w:rFonts w:asciiTheme="minorHAnsi" w:hAnsiTheme="minorHAnsi"/>
          <w:sz w:val="24"/>
          <w:szCs w:val="24"/>
          <w:lang w:eastAsia="cs-CZ"/>
        </w:rPr>
        <w:t xml:space="preserve">provádí hodnocení návrhů projektů a </w:t>
      </w:r>
      <w:r w:rsidRPr="006B2E81">
        <w:rPr>
          <w:rFonts w:asciiTheme="minorHAnsi" w:hAnsiTheme="minorHAnsi"/>
          <w:sz w:val="24"/>
          <w:szCs w:val="24"/>
          <w:lang w:eastAsia="cs-CZ"/>
        </w:rPr>
        <w:t xml:space="preserve">dohlíží nad odborným hodnocením návrhů </w:t>
      </w:r>
      <w:r w:rsidR="006D5814" w:rsidRPr="006B2E81">
        <w:rPr>
          <w:rFonts w:asciiTheme="minorHAnsi" w:hAnsiTheme="minorHAnsi"/>
          <w:sz w:val="24"/>
          <w:szCs w:val="24"/>
          <w:lang w:eastAsia="cs-CZ"/>
        </w:rPr>
        <w:t>projektů a veškerou</w:t>
      </w:r>
      <w:r w:rsidRPr="006B2E81">
        <w:rPr>
          <w:rFonts w:asciiTheme="minorHAnsi" w:hAnsiTheme="minorHAnsi"/>
          <w:sz w:val="24"/>
          <w:szCs w:val="24"/>
          <w:lang w:eastAsia="cs-CZ"/>
        </w:rPr>
        <w:t xml:space="preserve"> projektovou činností od podání návrhu projektu do závěrečné zprávy.  </w:t>
      </w:r>
      <w:r w:rsidR="002712C3" w:rsidRPr="006B2E81">
        <w:rPr>
          <w:rFonts w:asciiTheme="minorHAnsi" w:hAnsiTheme="minorHAnsi"/>
          <w:sz w:val="24"/>
          <w:szCs w:val="24"/>
          <w:lang w:eastAsia="cs-CZ"/>
        </w:rPr>
        <w:t xml:space="preserve">Členové </w:t>
      </w:r>
      <w:r w:rsidRPr="006B2E81">
        <w:rPr>
          <w:rFonts w:asciiTheme="minorHAnsi" w:hAnsiTheme="minorHAnsi"/>
          <w:sz w:val="24"/>
          <w:szCs w:val="24"/>
          <w:lang w:eastAsia="cs-CZ"/>
        </w:rPr>
        <w:t xml:space="preserve">OPO </w:t>
      </w:r>
      <w:r w:rsidR="006C39AB" w:rsidRPr="006B2E81">
        <w:rPr>
          <w:rFonts w:asciiTheme="minorHAnsi" w:hAnsiTheme="minorHAnsi"/>
          <w:sz w:val="24"/>
          <w:szCs w:val="24"/>
          <w:lang w:eastAsia="cs-CZ"/>
        </w:rPr>
        <w:t>provádějí každoroční</w:t>
      </w:r>
      <w:r w:rsidRPr="006B2E81">
        <w:rPr>
          <w:rFonts w:asciiTheme="minorHAnsi" w:hAnsiTheme="minorHAnsi"/>
          <w:sz w:val="24"/>
          <w:szCs w:val="24"/>
          <w:lang w:eastAsia="cs-CZ"/>
        </w:rPr>
        <w:t xml:space="preserve"> </w:t>
      </w:r>
      <w:r w:rsidR="006C39AB" w:rsidRPr="006B2E81">
        <w:rPr>
          <w:rFonts w:asciiTheme="minorHAnsi" w:hAnsiTheme="minorHAnsi"/>
          <w:sz w:val="24"/>
          <w:szCs w:val="24"/>
          <w:lang w:eastAsia="cs-CZ"/>
        </w:rPr>
        <w:t>evaluaci pokračujících</w:t>
      </w:r>
      <w:r w:rsidR="002712C3" w:rsidRPr="006B2E81">
        <w:rPr>
          <w:rFonts w:asciiTheme="minorHAnsi" w:hAnsiTheme="minorHAnsi"/>
          <w:sz w:val="24"/>
          <w:szCs w:val="24"/>
          <w:lang w:eastAsia="cs-CZ"/>
        </w:rPr>
        <w:t xml:space="preserve"> </w:t>
      </w:r>
      <w:r w:rsidRPr="006B2E81">
        <w:rPr>
          <w:rFonts w:asciiTheme="minorHAnsi" w:hAnsiTheme="minorHAnsi"/>
          <w:sz w:val="24"/>
          <w:szCs w:val="24"/>
          <w:lang w:eastAsia="cs-CZ"/>
        </w:rPr>
        <w:t>projektů, zúčastňuj</w:t>
      </w:r>
      <w:r w:rsidR="002712C3" w:rsidRPr="006B2E81">
        <w:rPr>
          <w:rFonts w:asciiTheme="minorHAnsi" w:hAnsiTheme="minorHAnsi"/>
          <w:sz w:val="24"/>
          <w:szCs w:val="24"/>
          <w:lang w:eastAsia="cs-CZ"/>
        </w:rPr>
        <w:t>í</w:t>
      </w:r>
      <w:r w:rsidRPr="006B2E81">
        <w:rPr>
          <w:rFonts w:asciiTheme="minorHAnsi" w:hAnsiTheme="minorHAnsi"/>
          <w:sz w:val="24"/>
          <w:szCs w:val="24"/>
          <w:lang w:eastAsia="cs-CZ"/>
        </w:rPr>
        <w:t xml:space="preserve"> se kontrolních dnů, průběžných a závěrečných oponentních řízení projektů.</w:t>
      </w:r>
    </w:p>
    <w:p w:rsidR="002B60BA" w:rsidRPr="006B2E81" w:rsidRDefault="004915B6" w:rsidP="0020183A">
      <w:pPr>
        <w:pStyle w:val="Nadpis4"/>
        <w:spacing w:after="120"/>
        <w:rPr>
          <w:b w:val="0"/>
        </w:rPr>
      </w:pPr>
      <w:r w:rsidRPr="006B2E81">
        <w:rPr>
          <w:b w:val="0"/>
        </w:rPr>
        <w:t xml:space="preserve">Členové OPO jsou jmenování </w:t>
      </w:r>
      <w:r w:rsidR="006C39AB" w:rsidRPr="006B2E81">
        <w:rPr>
          <w:b w:val="0"/>
        </w:rPr>
        <w:t>MŠMT náměstkem</w:t>
      </w:r>
      <w:r w:rsidR="00881C23" w:rsidRPr="006B2E81">
        <w:rPr>
          <w:b w:val="0"/>
        </w:rPr>
        <w:t xml:space="preserve"> ministra z řad odborníků</w:t>
      </w:r>
      <w:r w:rsidRPr="006B2E81">
        <w:rPr>
          <w:b w:val="0"/>
        </w:rPr>
        <w:t xml:space="preserve"> </w:t>
      </w:r>
      <w:r w:rsidR="002712C3" w:rsidRPr="006B2E81">
        <w:rPr>
          <w:b w:val="0"/>
        </w:rPr>
        <w:t xml:space="preserve">z oblasti </w:t>
      </w:r>
      <w:r w:rsidR="006C39AB" w:rsidRPr="006B2E81">
        <w:rPr>
          <w:b w:val="0"/>
        </w:rPr>
        <w:t>výzkumu a vývoje</w:t>
      </w:r>
      <w:r w:rsidR="001F01E4" w:rsidRPr="006B2E81">
        <w:rPr>
          <w:b w:val="0"/>
        </w:rPr>
        <w:t xml:space="preserve"> </w:t>
      </w:r>
      <w:r w:rsidR="002712C3" w:rsidRPr="006B2E81">
        <w:rPr>
          <w:b w:val="0"/>
        </w:rPr>
        <w:t>v návaznosti na t</w:t>
      </w:r>
      <w:r w:rsidR="001F01E4" w:rsidRPr="006B2E81">
        <w:rPr>
          <w:b w:val="0"/>
        </w:rPr>
        <w:t>e</w:t>
      </w:r>
      <w:r w:rsidR="002712C3" w:rsidRPr="006B2E81">
        <w:rPr>
          <w:b w:val="0"/>
        </w:rPr>
        <w:t>matické a odborné zaměření projektů</w:t>
      </w:r>
      <w:r w:rsidRPr="006B2E81">
        <w:rPr>
          <w:b w:val="0"/>
        </w:rPr>
        <w:t>.</w:t>
      </w:r>
    </w:p>
    <w:p w:rsidR="004915B6" w:rsidRPr="006B2E81" w:rsidRDefault="004915B6" w:rsidP="004915B6">
      <w:pPr>
        <w:rPr>
          <w:rFonts w:asciiTheme="minorHAnsi" w:hAnsiTheme="minorHAnsi"/>
          <w:sz w:val="24"/>
          <w:szCs w:val="24"/>
          <w:lang w:eastAsia="cs-CZ"/>
        </w:rPr>
      </w:pPr>
      <w:r w:rsidRPr="006B2E81">
        <w:rPr>
          <w:rFonts w:asciiTheme="minorHAnsi" w:hAnsiTheme="minorHAnsi"/>
          <w:sz w:val="24"/>
          <w:szCs w:val="24"/>
          <w:lang w:eastAsia="cs-CZ"/>
        </w:rPr>
        <w:t xml:space="preserve">Národní zástupce v HLG je </w:t>
      </w:r>
      <w:r w:rsidR="007A1CE5" w:rsidRPr="006B2E81">
        <w:rPr>
          <w:rFonts w:asciiTheme="minorHAnsi" w:hAnsiTheme="minorHAnsi"/>
          <w:sz w:val="24"/>
          <w:szCs w:val="24"/>
          <w:lang w:eastAsia="cs-CZ"/>
        </w:rPr>
        <w:t xml:space="preserve">obvykle </w:t>
      </w:r>
      <w:r w:rsidRPr="006B2E81">
        <w:rPr>
          <w:rFonts w:asciiTheme="minorHAnsi" w:hAnsiTheme="minorHAnsi"/>
          <w:sz w:val="24"/>
          <w:szCs w:val="24"/>
          <w:lang w:eastAsia="cs-CZ"/>
        </w:rPr>
        <w:t>předsedou OPO.</w:t>
      </w:r>
    </w:p>
    <w:p w:rsidR="000625FA" w:rsidRPr="006B2E81" w:rsidRDefault="000625FA" w:rsidP="00DA2960">
      <w:pPr>
        <w:pStyle w:val="Nadpis4"/>
      </w:pPr>
    </w:p>
    <w:p w:rsidR="0034086D" w:rsidRPr="006B2E81" w:rsidRDefault="00652ABB" w:rsidP="00D41A43">
      <w:pPr>
        <w:pStyle w:val="Nadpis4"/>
        <w:spacing w:after="120"/>
        <w:rPr>
          <w:b w:val="0"/>
        </w:rPr>
      </w:pPr>
      <w:r w:rsidRPr="006B2E81">
        <w:t>3</w:t>
      </w:r>
      <w:r w:rsidR="00287895" w:rsidRPr="006B2E81">
        <w:t>.1.2.</w:t>
      </w:r>
      <w:r w:rsidR="00F83A0D" w:rsidRPr="006B2E81">
        <w:t>2</w:t>
      </w:r>
      <w:r w:rsidR="00134F5A" w:rsidRPr="006B2E81">
        <w:t xml:space="preserve"> </w:t>
      </w:r>
      <w:r w:rsidR="004915B6" w:rsidRPr="006B2E81">
        <w:t xml:space="preserve">Národní financující orgán </w:t>
      </w:r>
      <w:r w:rsidR="001E1321" w:rsidRPr="006B2E81">
        <w:rPr>
          <w:b w:val="0"/>
        </w:rPr>
        <w:t>(</w:t>
      </w:r>
      <w:r w:rsidR="004915B6" w:rsidRPr="006B2E81">
        <w:rPr>
          <w:b w:val="0"/>
        </w:rPr>
        <w:t>angl.</w:t>
      </w:r>
      <w:r w:rsidR="00023994" w:rsidRPr="006B2E81">
        <w:rPr>
          <w:b w:val="0"/>
        </w:rPr>
        <w:t xml:space="preserve"> National </w:t>
      </w:r>
      <w:r w:rsidR="00825336" w:rsidRPr="006B2E81">
        <w:rPr>
          <w:b w:val="0"/>
        </w:rPr>
        <w:t>Funding</w:t>
      </w:r>
      <w:r w:rsidR="00023994" w:rsidRPr="006B2E81">
        <w:rPr>
          <w:b w:val="0"/>
        </w:rPr>
        <w:t xml:space="preserve"> Body</w:t>
      </w:r>
      <w:r w:rsidR="005E483C" w:rsidRPr="006B2E81">
        <w:rPr>
          <w:b w:val="0"/>
        </w:rPr>
        <w:t>, d</w:t>
      </w:r>
      <w:r w:rsidR="00A25DF6" w:rsidRPr="006B2E81">
        <w:rPr>
          <w:b w:val="0"/>
        </w:rPr>
        <w:t>á</w:t>
      </w:r>
      <w:r w:rsidR="005E483C" w:rsidRPr="006B2E81">
        <w:rPr>
          <w:b w:val="0"/>
        </w:rPr>
        <w:t xml:space="preserve">le </w:t>
      </w:r>
      <w:r w:rsidR="00A25DF6" w:rsidRPr="006B2E81">
        <w:rPr>
          <w:b w:val="0"/>
        </w:rPr>
        <w:t xml:space="preserve">obecně </w:t>
      </w:r>
      <w:r w:rsidR="005E483C" w:rsidRPr="006B2E81">
        <w:rPr>
          <w:b w:val="0"/>
        </w:rPr>
        <w:t xml:space="preserve">jen </w:t>
      </w:r>
      <w:r w:rsidR="006C39AB" w:rsidRPr="006B2E81">
        <w:rPr>
          <w:sz w:val="23"/>
          <w:szCs w:val="23"/>
        </w:rPr>
        <w:t>„</w:t>
      </w:r>
      <w:r w:rsidR="005E483C" w:rsidRPr="006B2E81">
        <w:rPr>
          <w:b w:val="0"/>
        </w:rPr>
        <w:t>NFB”</w:t>
      </w:r>
      <w:r w:rsidR="00023994" w:rsidRPr="006B2E81">
        <w:rPr>
          <w:b w:val="0"/>
        </w:rPr>
        <w:t xml:space="preserve"> </w:t>
      </w:r>
      <w:r w:rsidR="00A25DF6" w:rsidRPr="006B2E81">
        <w:rPr>
          <w:b w:val="0"/>
        </w:rPr>
        <w:t>nebo pro ČR „MŠMT“</w:t>
      </w:r>
      <w:r w:rsidR="001E1321" w:rsidRPr="006B2E81">
        <w:rPr>
          <w:b w:val="0"/>
        </w:rPr>
        <w:t>)</w:t>
      </w:r>
    </w:p>
    <w:p w:rsidR="0034086D" w:rsidRPr="006B2E81" w:rsidRDefault="005444B0" w:rsidP="00D41A43">
      <w:pPr>
        <w:spacing w:after="120"/>
        <w:jc w:val="both"/>
        <w:rPr>
          <w:rFonts w:asciiTheme="minorHAnsi" w:hAnsiTheme="minorHAnsi"/>
          <w:sz w:val="24"/>
          <w:szCs w:val="24"/>
        </w:rPr>
      </w:pPr>
      <w:r w:rsidRPr="006B2E81">
        <w:rPr>
          <w:rFonts w:asciiTheme="minorHAnsi" w:hAnsiTheme="minorHAnsi"/>
          <w:sz w:val="24"/>
          <w:szCs w:val="24"/>
        </w:rPr>
        <w:t>U</w:t>
      </w:r>
      <w:r w:rsidR="005D0EBA" w:rsidRPr="006B2E81">
        <w:rPr>
          <w:rFonts w:asciiTheme="minorHAnsi" w:hAnsiTheme="minorHAnsi"/>
          <w:sz w:val="24"/>
          <w:szCs w:val="24"/>
        </w:rPr>
        <w:t xml:space="preserve">snesení </w:t>
      </w:r>
      <w:r w:rsidRPr="006B2E81">
        <w:rPr>
          <w:rFonts w:asciiTheme="minorHAnsi" w:hAnsiTheme="minorHAnsi"/>
          <w:sz w:val="24"/>
          <w:szCs w:val="24"/>
        </w:rPr>
        <w:t>v</w:t>
      </w:r>
      <w:r w:rsidR="005D0EBA" w:rsidRPr="006B2E81">
        <w:rPr>
          <w:rFonts w:asciiTheme="minorHAnsi" w:hAnsiTheme="minorHAnsi"/>
          <w:sz w:val="24"/>
          <w:szCs w:val="24"/>
        </w:rPr>
        <w:t xml:space="preserve">lády České republiky </w:t>
      </w:r>
      <w:r w:rsidR="006D10AF" w:rsidRPr="006B2E81">
        <w:rPr>
          <w:rFonts w:asciiTheme="minorHAnsi" w:hAnsiTheme="minorHAnsi"/>
          <w:sz w:val="24"/>
          <w:szCs w:val="24"/>
        </w:rPr>
        <w:t xml:space="preserve">ze dne 21. </w:t>
      </w:r>
      <w:r w:rsidR="00057F98" w:rsidRPr="006B2E81">
        <w:rPr>
          <w:rFonts w:asciiTheme="minorHAnsi" w:hAnsiTheme="minorHAnsi"/>
          <w:sz w:val="24"/>
          <w:szCs w:val="24"/>
        </w:rPr>
        <w:t>prosince</w:t>
      </w:r>
      <w:r w:rsidR="006D10AF" w:rsidRPr="006B2E81">
        <w:rPr>
          <w:rFonts w:asciiTheme="minorHAnsi" w:hAnsiTheme="minorHAnsi"/>
          <w:sz w:val="24"/>
          <w:szCs w:val="24"/>
        </w:rPr>
        <w:t xml:space="preserve"> 1994 </w:t>
      </w:r>
      <w:r w:rsidR="005D0EBA" w:rsidRPr="006B2E81">
        <w:rPr>
          <w:rFonts w:asciiTheme="minorHAnsi" w:hAnsiTheme="minorHAnsi"/>
          <w:sz w:val="24"/>
          <w:szCs w:val="24"/>
        </w:rPr>
        <w:t>č</w:t>
      </w:r>
      <w:r w:rsidR="006D10AF" w:rsidRPr="006B2E81">
        <w:rPr>
          <w:rFonts w:asciiTheme="minorHAnsi" w:hAnsiTheme="minorHAnsi"/>
          <w:sz w:val="24"/>
          <w:szCs w:val="24"/>
        </w:rPr>
        <w:t>.</w:t>
      </w:r>
      <w:r w:rsidR="005D0EBA" w:rsidRPr="006B2E81">
        <w:rPr>
          <w:rFonts w:asciiTheme="minorHAnsi" w:hAnsiTheme="minorHAnsi"/>
          <w:sz w:val="24"/>
          <w:szCs w:val="24"/>
        </w:rPr>
        <w:t xml:space="preserve"> 737</w:t>
      </w:r>
      <w:r w:rsidR="002712C3" w:rsidRPr="006B2E81">
        <w:rPr>
          <w:rFonts w:asciiTheme="minorHAnsi" w:hAnsiTheme="minorHAnsi"/>
          <w:sz w:val="24"/>
          <w:szCs w:val="24"/>
        </w:rPr>
        <w:t xml:space="preserve"> s</w:t>
      </w:r>
      <w:r w:rsidR="001F01E4" w:rsidRPr="006B2E81">
        <w:rPr>
          <w:rFonts w:asciiTheme="minorHAnsi" w:hAnsiTheme="minorHAnsi"/>
          <w:sz w:val="24"/>
          <w:szCs w:val="24"/>
        </w:rPr>
        <w:t>t</w:t>
      </w:r>
      <w:r w:rsidR="002712C3" w:rsidRPr="006B2E81">
        <w:rPr>
          <w:rFonts w:asciiTheme="minorHAnsi" w:hAnsiTheme="minorHAnsi"/>
          <w:sz w:val="24"/>
          <w:szCs w:val="24"/>
        </w:rPr>
        <w:t xml:space="preserve">anovilo MŠMT </w:t>
      </w:r>
      <w:r w:rsidR="006C39AB" w:rsidRPr="006B2E81">
        <w:rPr>
          <w:rFonts w:asciiTheme="minorHAnsi" w:hAnsiTheme="minorHAnsi"/>
          <w:sz w:val="24"/>
          <w:szCs w:val="24"/>
        </w:rPr>
        <w:t>jako národní</w:t>
      </w:r>
      <w:r w:rsidR="00C32114" w:rsidRPr="006B2E81">
        <w:rPr>
          <w:rFonts w:asciiTheme="minorHAnsi" w:hAnsiTheme="minorHAnsi"/>
          <w:sz w:val="24"/>
          <w:szCs w:val="24"/>
        </w:rPr>
        <w:t xml:space="preserve"> financující orgán</w:t>
      </w:r>
      <w:r w:rsidR="00A85C08" w:rsidRPr="006B2E81">
        <w:rPr>
          <w:rFonts w:asciiTheme="minorHAnsi" w:hAnsiTheme="minorHAnsi"/>
          <w:sz w:val="24"/>
          <w:szCs w:val="24"/>
        </w:rPr>
        <w:t xml:space="preserve"> </w:t>
      </w:r>
      <w:r w:rsidR="0034086D" w:rsidRPr="006B2E81">
        <w:rPr>
          <w:rFonts w:asciiTheme="minorHAnsi" w:hAnsiTheme="minorHAnsi"/>
          <w:sz w:val="24"/>
          <w:szCs w:val="24"/>
        </w:rPr>
        <w:t xml:space="preserve">odpovědný za </w:t>
      </w:r>
      <w:r w:rsidR="006C39AB" w:rsidRPr="006B2E81">
        <w:rPr>
          <w:rFonts w:asciiTheme="minorHAnsi" w:hAnsiTheme="minorHAnsi"/>
          <w:sz w:val="24"/>
          <w:szCs w:val="24"/>
        </w:rPr>
        <w:t>koordinaci a implementaci</w:t>
      </w:r>
      <w:r w:rsidR="0034086D" w:rsidRPr="006B2E81">
        <w:rPr>
          <w:rFonts w:asciiTheme="minorHAnsi" w:hAnsiTheme="minorHAnsi"/>
          <w:sz w:val="24"/>
          <w:szCs w:val="24"/>
        </w:rPr>
        <w:t xml:space="preserve"> </w:t>
      </w:r>
      <w:r w:rsidR="002712C3" w:rsidRPr="006B2E81">
        <w:rPr>
          <w:rFonts w:asciiTheme="minorHAnsi" w:hAnsiTheme="minorHAnsi"/>
          <w:sz w:val="24"/>
          <w:szCs w:val="24"/>
        </w:rPr>
        <w:t>P</w:t>
      </w:r>
      <w:r w:rsidR="006D10AF" w:rsidRPr="006B2E81">
        <w:rPr>
          <w:rFonts w:asciiTheme="minorHAnsi" w:hAnsiTheme="minorHAnsi"/>
          <w:sz w:val="24"/>
          <w:szCs w:val="24"/>
        </w:rPr>
        <w:t>rogramu</w:t>
      </w:r>
      <w:r w:rsidR="002712C3" w:rsidRPr="006B2E81">
        <w:rPr>
          <w:rFonts w:asciiTheme="minorHAnsi" w:hAnsiTheme="minorHAnsi"/>
          <w:sz w:val="24"/>
          <w:szCs w:val="24"/>
        </w:rPr>
        <w:t xml:space="preserve"> v ČR</w:t>
      </w:r>
      <w:r w:rsidR="0034086D" w:rsidRPr="006B2E81">
        <w:rPr>
          <w:rFonts w:asciiTheme="minorHAnsi" w:hAnsiTheme="minorHAnsi"/>
          <w:sz w:val="24"/>
          <w:szCs w:val="24"/>
        </w:rPr>
        <w:t>.</w:t>
      </w:r>
    </w:p>
    <w:p w:rsidR="00475EA1" w:rsidRPr="006B2E81" w:rsidRDefault="00475EA1" w:rsidP="00C6472B">
      <w:pPr>
        <w:spacing w:after="120" w:line="264" w:lineRule="auto"/>
        <w:rPr>
          <w:rFonts w:asciiTheme="minorHAnsi" w:hAnsiTheme="minorHAnsi"/>
          <w:b/>
          <w:sz w:val="24"/>
          <w:szCs w:val="24"/>
        </w:rPr>
      </w:pPr>
    </w:p>
    <w:p w:rsidR="00033009" w:rsidRPr="006B2E81" w:rsidRDefault="0034086D" w:rsidP="006B2E81">
      <w:pPr>
        <w:spacing w:after="120" w:line="264" w:lineRule="auto"/>
        <w:rPr>
          <w:rFonts w:asciiTheme="minorHAnsi" w:hAnsiTheme="minorHAnsi"/>
          <w:iCs/>
          <w:sz w:val="24"/>
          <w:szCs w:val="24"/>
        </w:rPr>
      </w:pPr>
      <w:r w:rsidRPr="006B2E81">
        <w:rPr>
          <w:rFonts w:asciiTheme="minorHAnsi" w:hAnsiTheme="minorHAnsi"/>
          <w:sz w:val="24"/>
          <w:szCs w:val="24"/>
        </w:rPr>
        <w:t xml:space="preserve">MŠMT jako </w:t>
      </w:r>
      <w:r w:rsidR="00C32114" w:rsidRPr="006B2E81">
        <w:rPr>
          <w:rFonts w:asciiTheme="minorHAnsi" w:hAnsiTheme="minorHAnsi"/>
          <w:sz w:val="24"/>
          <w:szCs w:val="24"/>
        </w:rPr>
        <w:t>NFB</w:t>
      </w:r>
      <w:r w:rsidRPr="006B2E81">
        <w:rPr>
          <w:rFonts w:asciiTheme="minorHAnsi" w:hAnsiTheme="minorHAnsi"/>
          <w:sz w:val="24"/>
          <w:szCs w:val="24"/>
        </w:rPr>
        <w:t xml:space="preserve"> zajišťuje:  </w:t>
      </w:r>
    </w:p>
    <w:p w:rsidR="0034086D" w:rsidRPr="006B2E81" w:rsidRDefault="0034086D" w:rsidP="006A10D1">
      <w:pPr>
        <w:numPr>
          <w:ilvl w:val="0"/>
          <w:numId w:val="6"/>
        </w:numPr>
        <w:spacing w:after="0" w:line="264" w:lineRule="auto"/>
        <w:ind w:left="426" w:hanging="426"/>
        <w:jc w:val="both"/>
        <w:rPr>
          <w:rFonts w:asciiTheme="minorHAnsi" w:hAnsiTheme="minorHAnsi"/>
          <w:iCs/>
          <w:sz w:val="24"/>
          <w:szCs w:val="24"/>
        </w:rPr>
      </w:pPr>
      <w:r w:rsidRPr="006B2E81">
        <w:rPr>
          <w:rFonts w:asciiTheme="minorHAnsi" w:hAnsiTheme="minorHAnsi"/>
          <w:iCs/>
          <w:sz w:val="24"/>
          <w:szCs w:val="24"/>
        </w:rPr>
        <w:t xml:space="preserve">implementaci </w:t>
      </w:r>
      <w:r w:rsidR="002712C3" w:rsidRPr="006B2E81">
        <w:rPr>
          <w:rFonts w:asciiTheme="minorHAnsi" w:hAnsiTheme="minorHAnsi"/>
          <w:iCs/>
          <w:sz w:val="24"/>
          <w:szCs w:val="24"/>
        </w:rPr>
        <w:t>P</w:t>
      </w:r>
      <w:r w:rsidR="006D10AF" w:rsidRPr="006B2E81">
        <w:rPr>
          <w:rFonts w:asciiTheme="minorHAnsi" w:hAnsiTheme="minorHAnsi"/>
          <w:iCs/>
          <w:sz w:val="24"/>
          <w:szCs w:val="24"/>
        </w:rPr>
        <w:t>rogramu prostřednictvím podprogramu</w:t>
      </w:r>
      <w:r w:rsidRPr="006B2E81">
        <w:rPr>
          <w:rFonts w:asciiTheme="minorHAnsi" w:hAnsiTheme="minorHAnsi"/>
          <w:iCs/>
          <w:sz w:val="24"/>
          <w:szCs w:val="24"/>
        </w:rPr>
        <w:t xml:space="preserve"> v souladu s příslušno</w:t>
      </w:r>
      <w:r w:rsidR="00C32114" w:rsidRPr="006B2E81">
        <w:rPr>
          <w:rFonts w:asciiTheme="minorHAnsi" w:hAnsiTheme="minorHAnsi"/>
          <w:iCs/>
          <w:sz w:val="24"/>
          <w:szCs w:val="24"/>
        </w:rPr>
        <w:t>u mezinárodní, národní a místní</w:t>
      </w:r>
      <w:r w:rsidRPr="006B2E81">
        <w:rPr>
          <w:rFonts w:asciiTheme="minorHAnsi" w:hAnsiTheme="minorHAnsi"/>
          <w:iCs/>
          <w:sz w:val="24"/>
          <w:szCs w:val="24"/>
        </w:rPr>
        <w:t xml:space="preserve"> legislativou a v souladu s platnými smluvními dohodami</w:t>
      </w:r>
      <w:r w:rsidR="00A85C08" w:rsidRPr="006B2E81">
        <w:rPr>
          <w:rFonts w:asciiTheme="minorHAnsi" w:hAnsiTheme="minorHAnsi"/>
          <w:iCs/>
          <w:sz w:val="24"/>
          <w:szCs w:val="24"/>
        </w:rPr>
        <w:t xml:space="preserve"> zainteresovaných stran. Věcně </w:t>
      </w:r>
      <w:r w:rsidRPr="006B2E81">
        <w:rPr>
          <w:rFonts w:asciiTheme="minorHAnsi" w:hAnsiTheme="minorHAnsi"/>
          <w:iCs/>
          <w:sz w:val="24"/>
          <w:szCs w:val="24"/>
        </w:rPr>
        <w:t xml:space="preserve">odpovědným odborem MŠMT za implementaci je </w:t>
      </w:r>
      <w:r w:rsidR="00CB1211" w:rsidRPr="006B2E81">
        <w:rPr>
          <w:rFonts w:asciiTheme="minorHAnsi" w:hAnsiTheme="minorHAnsi"/>
          <w:sz w:val="24"/>
          <w:szCs w:val="24"/>
        </w:rPr>
        <w:t>odbor 33 – odbor st</w:t>
      </w:r>
      <w:r w:rsidR="00194BF9" w:rsidRPr="006B2E81">
        <w:rPr>
          <w:rFonts w:asciiTheme="minorHAnsi" w:hAnsiTheme="minorHAnsi"/>
          <w:sz w:val="24"/>
          <w:szCs w:val="24"/>
        </w:rPr>
        <w:t>rategických programů a projektů,</w:t>
      </w:r>
    </w:p>
    <w:p w:rsidR="000B2E6B" w:rsidRPr="006B2E81" w:rsidRDefault="000B2E6B" w:rsidP="006A10D1">
      <w:pPr>
        <w:numPr>
          <w:ilvl w:val="0"/>
          <w:numId w:val="6"/>
        </w:numPr>
        <w:spacing w:after="0"/>
        <w:ind w:left="426" w:hanging="426"/>
        <w:jc w:val="both"/>
        <w:rPr>
          <w:rFonts w:asciiTheme="minorHAnsi" w:hAnsiTheme="minorHAnsi"/>
          <w:sz w:val="24"/>
          <w:szCs w:val="24"/>
        </w:rPr>
      </w:pPr>
      <w:r w:rsidRPr="006B2E81">
        <w:rPr>
          <w:rFonts w:asciiTheme="minorHAnsi" w:hAnsiTheme="minorHAnsi"/>
          <w:sz w:val="24"/>
          <w:szCs w:val="24"/>
        </w:rPr>
        <w:t xml:space="preserve">národní hodnocení návrhů projektů </w:t>
      </w:r>
      <w:r w:rsidR="006D10AF" w:rsidRPr="006B2E81">
        <w:rPr>
          <w:rFonts w:asciiTheme="minorHAnsi" w:hAnsiTheme="minorHAnsi"/>
          <w:sz w:val="24"/>
          <w:szCs w:val="24"/>
        </w:rPr>
        <w:t xml:space="preserve">českých uchazečů </w:t>
      </w:r>
      <w:r w:rsidRPr="006B2E81">
        <w:rPr>
          <w:rFonts w:asciiTheme="minorHAnsi" w:hAnsiTheme="minorHAnsi"/>
          <w:sz w:val="24"/>
          <w:szCs w:val="24"/>
        </w:rPr>
        <w:t xml:space="preserve">metodikou PAM pro </w:t>
      </w:r>
      <w:r w:rsidR="006D10AF" w:rsidRPr="006B2E81">
        <w:rPr>
          <w:rFonts w:asciiTheme="minorHAnsi" w:hAnsiTheme="minorHAnsi"/>
          <w:sz w:val="24"/>
          <w:szCs w:val="24"/>
        </w:rPr>
        <w:t>sestavení tzv.</w:t>
      </w:r>
      <w:r w:rsidR="006C39AB" w:rsidRPr="006B2E81">
        <w:rPr>
          <w:rFonts w:asciiTheme="minorHAnsi" w:hAnsiTheme="minorHAnsi"/>
          <w:sz w:val="24"/>
          <w:szCs w:val="24"/>
        </w:rPr>
        <w:t xml:space="preserve"> (národního)</w:t>
      </w:r>
      <w:r w:rsidR="006D10AF" w:rsidRPr="006B2E81">
        <w:rPr>
          <w:rFonts w:asciiTheme="minorHAnsi" w:hAnsiTheme="minorHAnsi"/>
          <w:sz w:val="24"/>
          <w:szCs w:val="24"/>
        </w:rPr>
        <w:t xml:space="preserve"> „Green Listu“</w:t>
      </w:r>
      <w:r w:rsidR="00C973D9" w:rsidRPr="006B2E81">
        <w:rPr>
          <w:rFonts w:asciiTheme="minorHAnsi" w:hAnsiTheme="minorHAnsi"/>
          <w:sz w:val="24"/>
          <w:szCs w:val="24"/>
        </w:rPr>
        <w:t>, a to ve spolupráci s</w:t>
      </w:r>
      <w:r w:rsidR="00CB1211" w:rsidRPr="006B2E81">
        <w:rPr>
          <w:rFonts w:asciiTheme="minorHAnsi" w:hAnsiTheme="minorHAnsi"/>
          <w:sz w:val="24"/>
          <w:szCs w:val="24"/>
        </w:rPr>
        <w:t> </w:t>
      </w:r>
      <w:r w:rsidR="00C973D9" w:rsidRPr="006B2E81">
        <w:rPr>
          <w:rFonts w:asciiTheme="minorHAnsi" w:hAnsiTheme="minorHAnsi"/>
          <w:sz w:val="24"/>
          <w:szCs w:val="24"/>
        </w:rPr>
        <w:t>OPO</w:t>
      </w:r>
      <w:r w:rsidR="00CB1211" w:rsidRPr="006B2E81">
        <w:rPr>
          <w:rFonts w:asciiTheme="minorHAnsi" w:hAnsiTheme="minorHAnsi"/>
          <w:sz w:val="24"/>
          <w:szCs w:val="24"/>
        </w:rPr>
        <w:t>,</w:t>
      </w:r>
    </w:p>
    <w:p w:rsidR="00602CA2" w:rsidRPr="006B2E81" w:rsidRDefault="0034086D" w:rsidP="00602CA2">
      <w:pPr>
        <w:pStyle w:val="Subparagraph"/>
        <w:numPr>
          <w:ilvl w:val="0"/>
          <w:numId w:val="18"/>
        </w:numPr>
        <w:spacing w:before="0" w:after="0" w:line="264" w:lineRule="auto"/>
        <w:ind w:left="426" w:hanging="426"/>
        <w:rPr>
          <w:rFonts w:asciiTheme="minorHAnsi" w:hAnsiTheme="minorHAnsi"/>
          <w:szCs w:val="24"/>
        </w:rPr>
      </w:pPr>
      <w:r w:rsidRPr="006B2E81">
        <w:rPr>
          <w:rFonts w:asciiTheme="minorHAnsi" w:hAnsiTheme="minorHAnsi"/>
          <w:iCs/>
          <w:szCs w:val="24"/>
        </w:rPr>
        <w:t>poskytování podpory pro vybrané projekty, včetně uzavírání právních aktů o udělení podpory na každý projekt (</w:t>
      </w:r>
      <w:r w:rsidR="00D179F7" w:rsidRPr="006B2E81">
        <w:rPr>
          <w:rFonts w:asciiTheme="minorHAnsi" w:hAnsiTheme="minorHAnsi"/>
          <w:iCs/>
          <w:szCs w:val="24"/>
        </w:rPr>
        <w:t>dále je</w:t>
      </w:r>
      <w:r w:rsidR="00194BF9" w:rsidRPr="006B2E81">
        <w:rPr>
          <w:rFonts w:asciiTheme="minorHAnsi" w:hAnsiTheme="minorHAnsi"/>
          <w:iCs/>
          <w:szCs w:val="24"/>
        </w:rPr>
        <w:t>n</w:t>
      </w:r>
      <w:r w:rsidR="00D179F7" w:rsidRPr="006B2E81">
        <w:rPr>
          <w:rFonts w:asciiTheme="minorHAnsi" w:hAnsiTheme="minorHAnsi"/>
          <w:iCs/>
          <w:szCs w:val="24"/>
        </w:rPr>
        <w:t xml:space="preserve"> „</w:t>
      </w:r>
      <w:r w:rsidR="006D10AF" w:rsidRPr="006B2E81">
        <w:rPr>
          <w:rFonts w:asciiTheme="minorHAnsi" w:hAnsiTheme="minorHAnsi"/>
          <w:iCs/>
          <w:szCs w:val="24"/>
        </w:rPr>
        <w:t>právní akt</w:t>
      </w:r>
      <w:r w:rsidR="00D179F7" w:rsidRPr="006B2E81">
        <w:rPr>
          <w:rFonts w:asciiTheme="minorHAnsi" w:hAnsiTheme="minorHAnsi"/>
          <w:iCs/>
          <w:szCs w:val="24"/>
        </w:rPr>
        <w:t>“</w:t>
      </w:r>
      <w:r w:rsidR="00C973D9" w:rsidRPr="006B2E81">
        <w:rPr>
          <w:rFonts w:asciiTheme="minorHAnsi" w:hAnsiTheme="minorHAnsi"/>
          <w:iCs/>
          <w:szCs w:val="24"/>
        </w:rPr>
        <w:t>)</w:t>
      </w:r>
      <w:r w:rsidR="00602CA2" w:rsidRPr="006B2E81">
        <w:rPr>
          <w:rFonts w:asciiTheme="minorHAnsi" w:hAnsiTheme="minorHAnsi"/>
          <w:iCs/>
          <w:szCs w:val="24"/>
        </w:rPr>
        <w:t xml:space="preserve"> </w:t>
      </w:r>
      <w:r w:rsidR="00602CA2" w:rsidRPr="006B2E81">
        <w:rPr>
          <w:rFonts w:asciiTheme="minorHAnsi" w:hAnsiTheme="minorHAnsi"/>
          <w:szCs w:val="24"/>
        </w:rPr>
        <w:t>monitoring řešených projektů a ověřování výstupů</w:t>
      </w:r>
      <w:r w:rsidR="00194BF9" w:rsidRPr="006B2E81">
        <w:rPr>
          <w:rFonts w:asciiTheme="minorHAnsi" w:hAnsiTheme="minorHAnsi"/>
          <w:szCs w:val="24"/>
        </w:rPr>
        <w:t>,</w:t>
      </w:r>
    </w:p>
    <w:p w:rsidR="0034086D" w:rsidRPr="006B2E81" w:rsidRDefault="00602CA2" w:rsidP="00602CA2">
      <w:pPr>
        <w:pStyle w:val="Subparagraph"/>
        <w:numPr>
          <w:ilvl w:val="0"/>
          <w:numId w:val="18"/>
        </w:numPr>
        <w:spacing w:before="0" w:after="0"/>
        <w:ind w:left="425" w:hanging="425"/>
        <w:rPr>
          <w:rFonts w:asciiTheme="minorHAnsi" w:hAnsiTheme="minorHAnsi"/>
          <w:szCs w:val="24"/>
        </w:rPr>
      </w:pPr>
      <w:r w:rsidRPr="006B2E81">
        <w:rPr>
          <w:rFonts w:asciiTheme="minorHAnsi" w:hAnsiTheme="minorHAnsi"/>
          <w:szCs w:val="24"/>
        </w:rPr>
        <w:t>archivaci podkladů (transparentnost, dostupnost)</w:t>
      </w:r>
      <w:r w:rsidR="00194BF9" w:rsidRPr="006B2E81">
        <w:rPr>
          <w:rFonts w:asciiTheme="minorHAnsi" w:hAnsiTheme="minorHAnsi"/>
          <w:szCs w:val="24"/>
        </w:rPr>
        <w:t>,</w:t>
      </w:r>
    </w:p>
    <w:p w:rsidR="00C32114" w:rsidRPr="006B2E81" w:rsidRDefault="0034086D" w:rsidP="00602CA2">
      <w:pPr>
        <w:pStyle w:val="Subparagraph"/>
        <w:numPr>
          <w:ilvl w:val="0"/>
          <w:numId w:val="6"/>
        </w:numPr>
        <w:spacing w:after="0"/>
        <w:ind w:left="425" w:hanging="425"/>
        <w:rPr>
          <w:rFonts w:asciiTheme="minorHAnsi" w:hAnsiTheme="minorHAnsi"/>
          <w:szCs w:val="24"/>
        </w:rPr>
      </w:pPr>
      <w:r w:rsidRPr="006B2E81">
        <w:rPr>
          <w:rFonts w:asciiTheme="minorHAnsi" w:hAnsiTheme="minorHAnsi"/>
          <w:szCs w:val="24"/>
        </w:rPr>
        <w:t>přijetí všech nezbytných opatření s cílem předcházet a zamezit jakýmkoliv nesrovnalostem. Pokud se přes zmíněná opatření podobné případy vyskytnou, jsou vyšetřeny rychle a účinně, náležitě n</w:t>
      </w:r>
      <w:r w:rsidR="00EB4C6B" w:rsidRPr="006B2E81">
        <w:rPr>
          <w:rFonts w:asciiTheme="minorHAnsi" w:hAnsiTheme="minorHAnsi"/>
          <w:szCs w:val="24"/>
        </w:rPr>
        <w:t xml:space="preserve">ahlášeny </w:t>
      </w:r>
      <w:r w:rsidRPr="006B2E81">
        <w:rPr>
          <w:rFonts w:asciiTheme="minorHAnsi" w:hAnsiTheme="minorHAnsi"/>
          <w:szCs w:val="24"/>
        </w:rPr>
        <w:t>a napraveny, včetně provedení od</w:t>
      </w:r>
      <w:r w:rsidR="005D7FD0" w:rsidRPr="006B2E81">
        <w:rPr>
          <w:rFonts w:asciiTheme="minorHAnsi" w:hAnsiTheme="minorHAnsi"/>
          <w:szCs w:val="24"/>
        </w:rPr>
        <w:t>povídajících finančních korekcí</w:t>
      </w:r>
      <w:r w:rsidR="001D5174" w:rsidRPr="006B2E81">
        <w:rPr>
          <w:rFonts w:asciiTheme="minorHAnsi" w:hAnsiTheme="minorHAnsi"/>
          <w:szCs w:val="24"/>
        </w:rPr>
        <w:t xml:space="preserve"> </w:t>
      </w:r>
      <w:r w:rsidR="00F46B1D" w:rsidRPr="006B2E81">
        <w:rPr>
          <w:rFonts w:asciiTheme="minorHAnsi" w:hAnsiTheme="minorHAnsi"/>
          <w:szCs w:val="24"/>
        </w:rPr>
        <w:t>na vrub</w:t>
      </w:r>
      <w:r w:rsidR="001D5174" w:rsidRPr="006B2E81">
        <w:rPr>
          <w:rFonts w:asciiTheme="minorHAnsi" w:hAnsiTheme="minorHAnsi"/>
          <w:szCs w:val="24"/>
        </w:rPr>
        <w:t xml:space="preserve"> příjemce</w:t>
      </w:r>
      <w:r w:rsidR="00194BF9" w:rsidRPr="006B2E81">
        <w:rPr>
          <w:rFonts w:asciiTheme="minorHAnsi" w:hAnsiTheme="minorHAnsi"/>
          <w:szCs w:val="24"/>
        </w:rPr>
        <w:t>,</w:t>
      </w:r>
    </w:p>
    <w:p w:rsidR="0034086D" w:rsidRPr="006B2E81" w:rsidRDefault="0034086D" w:rsidP="006A10D1">
      <w:pPr>
        <w:pStyle w:val="Subparagraph"/>
        <w:numPr>
          <w:ilvl w:val="0"/>
          <w:numId w:val="18"/>
        </w:numPr>
        <w:spacing w:before="0" w:after="0" w:line="264" w:lineRule="auto"/>
        <w:ind w:left="426" w:hanging="426"/>
        <w:rPr>
          <w:rFonts w:asciiTheme="minorHAnsi" w:hAnsiTheme="minorHAnsi"/>
          <w:szCs w:val="24"/>
        </w:rPr>
      </w:pPr>
      <w:r w:rsidRPr="006B2E81">
        <w:rPr>
          <w:rFonts w:asciiTheme="minorHAnsi" w:hAnsiTheme="minorHAnsi"/>
          <w:szCs w:val="24"/>
        </w:rPr>
        <w:t xml:space="preserve">poskytování informací </w:t>
      </w:r>
      <w:r w:rsidR="006C39AB" w:rsidRPr="006B2E81">
        <w:rPr>
          <w:rFonts w:asciiTheme="minorHAnsi" w:hAnsiTheme="minorHAnsi"/>
          <w:szCs w:val="24"/>
        </w:rPr>
        <w:t>ESE (informace</w:t>
      </w:r>
      <w:r w:rsidR="00D179F7" w:rsidRPr="006B2E81">
        <w:rPr>
          <w:rFonts w:asciiTheme="minorHAnsi" w:hAnsiTheme="minorHAnsi"/>
          <w:szCs w:val="24"/>
        </w:rPr>
        <w:t xml:space="preserve"> o financování nových projektů - </w:t>
      </w:r>
      <w:r w:rsidR="00F6398F" w:rsidRPr="006B2E81">
        <w:rPr>
          <w:rFonts w:asciiTheme="minorHAnsi" w:hAnsiTheme="minorHAnsi"/>
          <w:szCs w:val="24"/>
        </w:rPr>
        <w:t>Early Progress Check</w:t>
      </w:r>
      <w:r w:rsidR="005C7D89" w:rsidRPr="006B2E81">
        <w:rPr>
          <w:rFonts w:asciiTheme="minorHAnsi" w:hAnsiTheme="minorHAnsi"/>
          <w:szCs w:val="24"/>
        </w:rPr>
        <w:t>)</w:t>
      </w:r>
      <w:r w:rsidR="00194BF9" w:rsidRPr="006B2E81">
        <w:rPr>
          <w:rFonts w:asciiTheme="minorHAnsi" w:hAnsiTheme="minorHAnsi"/>
          <w:szCs w:val="24"/>
        </w:rPr>
        <w:t>,</w:t>
      </w:r>
    </w:p>
    <w:p w:rsidR="002712C3" w:rsidRPr="006B2E81" w:rsidRDefault="002712C3" w:rsidP="001F01E4">
      <w:pPr>
        <w:numPr>
          <w:ilvl w:val="0"/>
          <w:numId w:val="18"/>
        </w:numPr>
        <w:spacing w:after="0" w:line="264" w:lineRule="auto"/>
        <w:ind w:left="426" w:hanging="426"/>
        <w:jc w:val="both"/>
        <w:rPr>
          <w:rFonts w:asciiTheme="minorHAnsi" w:hAnsiTheme="minorHAnsi"/>
          <w:iCs/>
          <w:sz w:val="24"/>
          <w:szCs w:val="24"/>
        </w:rPr>
      </w:pPr>
      <w:r w:rsidRPr="006B2E81">
        <w:rPr>
          <w:rFonts w:asciiTheme="minorHAnsi" w:hAnsiTheme="minorHAnsi"/>
          <w:sz w:val="24"/>
          <w:szCs w:val="24"/>
        </w:rPr>
        <w:t>propagaci</w:t>
      </w:r>
      <w:r w:rsidR="00832EC9" w:rsidRPr="006B2E81">
        <w:rPr>
          <w:rFonts w:asciiTheme="minorHAnsi" w:hAnsiTheme="minorHAnsi"/>
          <w:sz w:val="24"/>
          <w:szCs w:val="24"/>
        </w:rPr>
        <w:t xml:space="preserve"> Program</w:t>
      </w:r>
      <w:r w:rsidRPr="006B2E81">
        <w:rPr>
          <w:rFonts w:asciiTheme="minorHAnsi" w:hAnsiTheme="minorHAnsi"/>
          <w:sz w:val="24"/>
          <w:szCs w:val="24"/>
        </w:rPr>
        <w:t>u ve spolupráci s</w:t>
      </w:r>
      <w:r w:rsidR="00194BF9" w:rsidRPr="006B2E81">
        <w:rPr>
          <w:rFonts w:asciiTheme="minorHAnsi" w:hAnsiTheme="minorHAnsi"/>
          <w:sz w:val="24"/>
          <w:szCs w:val="24"/>
        </w:rPr>
        <w:t> </w:t>
      </w:r>
      <w:r w:rsidRPr="006B2E81">
        <w:rPr>
          <w:rFonts w:asciiTheme="minorHAnsi" w:hAnsiTheme="minorHAnsi"/>
          <w:sz w:val="24"/>
          <w:szCs w:val="24"/>
        </w:rPr>
        <w:t>ESE</w:t>
      </w:r>
      <w:r w:rsidR="00194BF9" w:rsidRPr="006B2E81">
        <w:rPr>
          <w:rFonts w:asciiTheme="minorHAnsi" w:hAnsiTheme="minorHAnsi"/>
          <w:sz w:val="24"/>
          <w:szCs w:val="24"/>
        </w:rPr>
        <w:t>.</w:t>
      </w:r>
    </w:p>
    <w:p w:rsidR="002712C3" w:rsidRPr="006B2E81" w:rsidRDefault="002712C3" w:rsidP="002712C3">
      <w:pPr>
        <w:pStyle w:val="Subparagraph"/>
        <w:tabs>
          <w:tab w:val="clear" w:pos="360"/>
        </w:tabs>
        <w:spacing w:before="0" w:after="0" w:line="264" w:lineRule="auto"/>
        <w:ind w:left="0" w:firstLine="0"/>
        <w:rPr>
          <w:rFonts w:asciiTheme="minorHAnsi" w:hAnsiTheme="minorHAnsi"/>
          <w:szCs w:val="24"/>
        </w:rPr>
      </w:pPr>
    </w:p>
    <w:p w:rsidR="003231DE" w:rsidRPr="006B2E81" w:rsidRDefault="003231DE" w:rsidP="002B6B17">
      <w:pPr>
        <w:pStyle w:val="Subparagraph"/>
        <w:tabs>
          <w:tab w:val="clear" w:pos="360"/>
        </w:tabs>
        <w:spacing w:before="0" w:after="0" w:line="264" w:lineRule="auto"/>
        <w:ind w:left="425" w:firstLine="0"/>
        <w:rPr>
          <w:rFonts w:asciiTheme="minorHAnsi" w:hAnsiTheme="minorHAnsi"/>
          <w:szCs w:val="24"/>
        </w:rPr>
      </w:pPr>
    </w:p>
    <w:p w:rsidR="0034086D" w:rsidRPr="006B2E81" w:rsidRDefault="00652ABB" w:rsidP="00E720E0">
      <w:pPr>
        <w:pStyle w:val="Nadpis4"/>
        <w:spacing w:after="120"/>
        <w:rPr>
          <w:b w:val="0"/>
          <w:i/>
        </w:rPr>
      </w:pPr>
      <w:r w:rsidRPr="006B2E81">
        <w:lastRenderedPageBreak/>
        <w:t>3</w:t>
      </w:r>
      <w:r w:rsidR="00D17855" w:rsidRPr="006B2E81">
        <w:t>.1.2.</w:t>
      </w:r>
      <w:r w:rsidR="00F83A0D" w:rsidRPr="006B2E81">
        <w:t>3</w:t>
      </w:r>
      <w:r w:rsidR="005554C1" w:rsidRPr="006B2E81">
        <w:t xml:space="preserve"> </w:t>
      </w:r>
      <w:r w:rsidR="00E861F3" w:rsidRPr="006B2E81">
        <w:t>P</w:t>
      </w:r>
      <w:r w:rsidR="0034086D" w:rsidRPr="006B2E81">
        <w:t xml:space="preserve">říjemce </w:t>
      </w:r>
      <w:r w:rsidR="00583865" w:rsidRPr="006B2E81">
        <w:rPr>
          <w:b w:val="0"/>
          <w:i/>
        </w:rPr>
        <w:t xml:space="preserve">(angl. Project </w:t>
      </w:r>
      <w:r w:rsidR="005C7D89" w:rsidRPr="006B2E81">
        <w:rPr>
          <w:b w:val="0"/>
          <w:i/>
        </w:rPr>
        <w:t>Participant</w:t>
      </w:r>
      <w:r w:rsidR="00CE5D3C" w:rsidRPr="006B2E81">
        <w:rPr>
          <w:b w:val="0"/>
          <w:i/>
        </w:rPr>
        <w:t>)</w:t>
      </w:r>
    </w:p>
    <w:p w:rsidR="007211C8" w:rsidRPr="006B2E81" w:rsidRDefault="0034086D" w:rsidP="00E720E0">
      <w:pPr>
        <w:pStyle w:val="Normlnweb"/>
        <w:spacing w:before="0" w:beforeAutospacing="0" w:after="120" w:afterAutospacing="0" w:line="264" w:lineRule="auto"/>
        <w:jc w:val="both"/>
        <w:rPr>
          <w:rFonts w:asciiTheme="minorHAnsi" w:hAnsiTheme="minorHAnsi"/>
        </w:rPr>
      </w:pPr>
      <w:r w:rsidRPr="006B2E81">
        <w:rPr>
          <w:rFonts w:asciiTheme="minorHAnsi" w:hAnsiTheme="minorHAnsi"/>
        </w:rPr>
        <w:t xml:space="preserve">Příjemcem </w:t>
      </w:r>
      <w:r w:rsidR="002712C3" w:rsidRPr="006B2E81">
        <w:rPr>
          <w:rFonts w:asciiTheme="minorHAnsi" w:hAnsiTheme="minorHAnsi"/>
        </w:rPr>
        <w:t>může být malý, střední nebo velký podnik,</w:t>
      </w:r>
      <w:r w:rsidR="003D36B5" w:rsidRPr="006B2E81">
        <w:rPr>
          <w:rFonts w:asciiTheme="minorHAnsi" w:hAnsiTheme="minorHAnsi"/>
        </w:rPr>
        <w:t xml:space="preserve"> případně ve spolupráci s</w:t>
      </w:r>
      <w:r w:rsidR="002712C3" w:rsidRPr="006B2E81">
        <w:rPr>
          <w:rFonts w:asciiTheme="minorHAnsi" w:hAnsiTheme="minorHAnsi"/>
        </w:rPr>
        <w:t xml:space="preserve"> univerzit</w:t>
      </w:r>
      <w:r w:rsidR="003D36B5" w:rsidRPr="006B2E81">
        <w:rPr>
          <w:rFonts w:asciiTheme="minorHAnsi" w:hAnsiTheme="minorHAnsi"/>
        </w:rPr>
        <w:t>ou</w:t>
      </w:r>
      <w:r w:rsidR="002712C3" w:rsidRPr="006B2E81">
        <w:rPr>
          <w:rFonts w:asciiTheme="minorHAnsi" w:hAnsiTheme="minorHAnsi"/>
        </w:rPr>
        <w:t>, výzkumn</w:t>
      </w:r>
      <w:r w:rsidR="003D36B5" w:rsidRPr="006B2E81">
        <w:rPr>
          <w:rFonts w:asciiTheme="minorHAnsi" w:hAnsiTheme="minorHAnsi"/>
        </w:rPr>
        <w:t>ou</w:t>
      </w:r>
      <w:r w:rsidR="002712C3" w:rsidRPr="006B2E81">
        <w:rPr>
          <w:rFonts w:asciiTheme="minorHAnsi" w:hAnsiTheme="minorHAnsi"/>
        </w:rPr>
        <w:t xml:space="preserve"> organizac</w:t>
      </w:r>
      <w:r w:rsidR="003D36B5" w:rsidRPr="006B2E81">
        <w:rPr>
          <w:rFonts w:asciiTheme="minorHAnsi" w:hAnsiTheme="minorHAnsi"/>
        </w:rPr>
        <w:t>í</w:t>
      </w:r>
      <w:r w:rsidR="006C39AB" w:rsidRPr="006B2E81">
        <w:rPr>
          <w:rFonts w:asciiTheme="minorHAnsi" w:hAnsiTheme="minorHAnsi"/>
        </w:rPr>
        <w:t xml:space="preserve"> v souladu s přílohou č. 3 programu INTER-EXCELLENCE</w:t>
      </w:r>
      <w:r w:rsidR="001F01E4" w:rsidRPr="006B2E81">
        <w:rPr>
          <w:rFonts w:asciiTheme="minorHAnsi" w:hAnsiTheme="minorHAnsi"/>
        </w:rPr>
        <w:t>, jehož projektu</w:t>
      </w:r>
      <w:r w:rsidR="002712C3" w:rsidRPr="006B2E81">
        <w:rPr>
          <w:rFonts w:asciiTheme="minorHAnsi" w:hAnsiTheme="minorHAnsi"/>
        </w:rPr>
        <w:t xml:space="preserve"> </w:t>
      </w:r>
      <w:r w:rsidR="00033009" w:rsidRPr="006B2E81">
        <w:rPr>
          <w:rFonts w:asciiTheme="minorHAnsi" w:hAnsiTheme="minorHAnsi"/>
        </w:rPr>
        <w:t xml:space="preserve">byl na základě </w:t>
      </w:r>
      <w:r w:rsidR="000B48FA" w:rsidRPr="006B2E81">
        <w:rPr>
          <w:rFonts w:asciiTheme="minorHAnsi" w:hAnsiTheme="minorHAnsi"/>
        </w:rPr>
        <w:t>stanovisk</w:t>
      </w:r>
      <w:r w:rsidR="00033009" w:rsidRPr="006B2E81">
        <w:rPr>
          <w:rFonts w:asciiTheme="minorHAnsi" w:hAnsiTheme="minorHAnsi"/>
        </w:rPr>
        <w:t>a</w:t>
      </w:r>
      <w:r w:rsidR="002712C3" w:rsidRPr="006B2E81">
        <w:rPr>
          <w:rFonts w:asciiTheme="minorHAnsi" w:hAnsiTheme="minorHAnsi"/>
        </w:rPr>
        <w:t xml:space="preserve"> Skupiny vysokých </w:t>
      </w:r>
      <w:r w:rsidR="006B2E81" w:rsidRPr="006B2E81">
        <w:rPr>
          <w:rFonts w:asciiTheme="minorHAnsi" w:hAnsiTheme="minorHAnsi"/>
        </w:rPr>
        <w:t>představitelů udělen</w:t>
      </w:r>
      <w:r w:rsidR="00825336" w:rsidRPr="006B2E81">
        <w:rPr>
          <w:rFonts w:asciiTheme="minorHAnsi" w:hAnsiTheme="minorHAnsi"/>
        </w:rPr>
        <w:t xml:space="preserve"> statut</w:t>
      </w:r>
      <w:r w:rsidR="00602CA2" w:rsidRPr="006B2E81">
        <w:rPr>
          <w:rFonts w:asciiTheme="minorHAnsi" w:hAnsiTheme="minorHAnsi"/>
        </w:rPr>
        <w:t xml:space="preserve"> </w:t>
      </w:r>
      <w:r w:rsidR="00825336" w:rsidRPr="006B2E81">
        <w:rPr>
          <w:rFonts w:asciiTheme="minorHAnsi" w:hAnsiTheme="minorHAnsi"/>
        </w:rPr>
        <w:t>EUREKA jako</w:t>
      </w:r>
      <w:r w:rsidR="00602CA2" w:rsidRPr="006B2E81">
        <w:rPr>
          <w:rFonts w:asciiTheme="minorHAnsi" w:hAnsiTheme="minorHAnsi"/>
        </w:rPr>
        <w:t xml:space="preserve"> prvotní předpoklad k poskytnutí </w:t>
      </w:r>
      <w:r w:rsidRPr="006B2E81">
        <w:rPr>
          <w:rFonts w:asciiTheme="minorHAnsi" w:hAnsiTheme="minorHAnsi"/>
        </w:rPr>
        <w:t>podpor</w:t>
      </w:r>
      <w:r w:rsidR="00444D3A" w:rsidRPr="006B2E81">
        <w:rPr>
          <w:rFonts w:asciiTheme="minorHAnsi" w:hAnsiTheme="minorHAnsi"/>
        </w:rPr>
        <w:t>y</w:t>
      </w:r>
      <w:r w:rsidRPr="006B2E81">
        <w:rPr>
          <w:rFonts w:asciiTheme="minorHAnsi" w:hAnsiTheme="minorHAnsi"/>
        </w:rPr>
        <w:t xml:space="preserve"> v rámci </w:t>
      </w:r>
      <w:r w:rsidR="00444D3A" w:rsidRPr="006B2E81">
        <w:rPr>
          <w:rFonts w:asciiTheme="minorHAnsi" w:hAnsiTheme="minorHAnsi"/>
        </w:rPr>
        <w:t xml:space="preserve">podprogramu.  </w:t>
      </w:r>
      <w:r w:rsidRPr="006B2E81">
        <w:rPr>
          <w:rFonts w:asciiTheme="minorHAnsi" w:hAnsiTheme="minorHAnsi"/>
        </w:rPr>
        <w:t xml:space="preserve">  </w:t>
      </w:r>
    </w:p>
    <w:p w:rsidR="00E83104" w:rsidRPr="006B2E81" w:rsidRDefault="00463840" w:rsidP="00E83104">
      <w:pPr>
        <w:pStyle w:val="Normlnweb"/>
        <w:spacing w:before="0" w:beforeAutospacing="0" w:after="120" w:afterAutospacing="0" w:line="264" w:lineRule="auto"/>
        <w:jc w:val="both"/>
        <w:rPr>
          <w:rFonts w:asciiTheme="minorHAnsi" w:hAnsiTheme="minorHAnsi"/>
        </w:rPr>
      </w:pPr>
      <w:r w:rsidRPr="006B2E81">
        <w:rPr>
          <w:rFonts w:asciiTheme="minorHAnsi" w:hAnsiTheme="minorHAnsi"/>
        </w:rPr>
        <w:t>V</w:t>
      </w:r>
      <w:r w:rsidR="000B2E6B" w:rsidRPr="006B2E81">
        <w:rPr>
          <w:rFonts w:asciiTheme="minorHAnsi" w:hAnsiTheme="minorHAnsi"/>
        </w:rPr>
        <w:t xml:space="preserve"> příslušném právním aktu o přidělení podpory - </w:t>
      </w:r>
      <w:r w:rsidR="00D179F7" w:rsidRPr="006B2E81">
        <w:rPr>
          <w:rFonts w:asciiTheme="minorHAnsi" w:hAnsiTheme="minorHAnsi"/>
        </w:rPr>
        <w:t xml:space="preserve"> </w:t>
      </w:r>
      <w:r w:rsidR="00DC44FA" w:rsidRPr="006B2E81">
        <w:rPr>
          <w:rFonts w:asciiTheme="minorHAnsi" w:hAnsiTheme="minorHAnsi"/>
        </w:rPr>
        <w:t>(</w:t>
      </w:r>
      <w:r w:rsidR="00DC44FA" w:rsidRPr="006B2E81">
        <w:rPr>
          <w:rFonts w:asciiTheme="minorHAnsi" w:hAnsiTheme="minorHAnsi"/>
          <w:i/>
        </w:rPr>
        <w:t>angl.</w:t>
      </w:r>
      <w:r w:rsidR="00DC44FA" w:rsidRPr="006B2E81">
        <w:rPr>
          <w:rFonts w:asciiTheme="minorHAnsi" w:hAnsiTheme="minorHAnsi"/>
        </w:rPr>
        <w:t xml:space="preserve"> </w:t>
      </w:r>
      <w:r w:rsidR="00DC44FA" w:rsidRPr="006B2E81">
        <w:rPr>
          <w:rFonts w:asciiTheme="minorHAnsi" w:hAnsiTheme="minorHAnsi"/>
          <w:i/>
        </w:rPr>
        <w:t xml:space="preserve">Project </w:t>
      </w:r>
      <w:r w:rsidR="00D179F7" w:rsidRPr="006B2E81">
        <w:rPr>
          <w:rFonts w:asciiTheme="minorHAnsi" w:hAnsiTheme="minorHAnsi"/>
          <w:i/>
        </w:rPr>
        <w:t>C</w:t>
      </w:r>
      <w:r w:rsidR="00DC44FA" w:rsidRPr="006B2E81">
        <w:rPr>
          <w:rFonts w:asciiTheme="minorHAnsi" w:hAnsiTheme="minorHAnsi"/>
          <w:i/>
        </w:rPr>
        <w:t>ontract</w:t>
      </w:r>
      <w:r w:rsidR="00DC44FA" w:rsidRPr="006B2E81">
        <w:rPr>
          <w:rFonts w:asciiTheme="minorHAnsi" w:hAnsiTheme="minorHAnsi"/>
        </w:rPr>
        <w:t>)</w:t>
      </w:r>
      <w:r w:rsidR="00E83104" w:rsidRPr="006B2E81">
        <w:rPr>
          <w:rFonts w:asciiTheme="minorHAnsi" w:hAnsiTheme="minorHAnsi"/>
        </w:rPr>
        <w:t xml:space="preserve"> je rozhodnuto o výši </w:t>
      </w:r>
      <w:r w:rsidR="00E40A42" w:rsidRPr="006B2E81">
        <w:rPr>
          <w:rFonts w:asciiTheme="minorHAnsi" w:hAnsiTheme="minorHAnsi"/>
        </w:rPr>
        <w:t>účelové podpory</w:t>
      </w:r>
      <w:r w:rsidR="00E83104" w:rsidRPr="006B2E81">
        <w:rPr>
          <w:rFonts w:asciiTheme="minorHAnsi" w:hAnsiTheme="minorHAnsi"/>
        </w:rPr>
        <w:t xml:space="preserve"> ve prospěch příjemce i </w:t>
      </w:r>
      <w:r w:rsidR="00A879F5" w:rsidRPr="006B2E81">
        <w:rPr>
          <w:rFonts w:asciiTheme="minorHAnsi" w:hAnsiTheme="minorHAnsi"/>
        </w:rPr>
        <w:t xml:space="preserve">případného </w:t>
      </w:r>
      <w:r w:rsidR="00E83104" w:rsidRPr="006B2E81">
        <w:rPr>
          <w:rFonts w:asciiTheme="minorHAnsi" w:hAnsiTheme="minorHAnsi"/>
        </w:rPr>
        <w:t>dalšího účastníka projektu</w:t>
      </w:r>
      <w:r w:rsidR="000B2E6B" w:rsidRPr="006B2E81">
        <w:rPr>
          <w:rFonts w:asciiTheme="minorHAnsi" w:hAnsiTheme="minorHAnsi"/>
        </w:rPr>
        <w:t xml:space="preserve"> na české straně</w:t>
      </w:r>
      <w:r w:rsidR="00E83104" w:rsidRPr="006B2E81">
        <w:rPr>
          <w:rFonts w:asciiTheme="minorHAnsi" w:hAnsiTheme="minorHAnsi"/>
        </w:rPr>
        <w:t>.</w:t>
      </w:r>
      <w:r w:rsidR="00033009" w:rsidRPr="006B2E81">
        <w:rPr>
          <w:rFonts w:asciiTheme="minorHAnsi" w:hAnsiTheme="minorHAnsi"/>
        </w:rPr>
        <w:t xml:space="preserve"> Toto rozhodnutí náleží poskytovateli.</w:t>
      </w:r>
    </w:p>
    <w:p w:rsidR="0034086D" w:rsidRPr="006B2E81" w:rsidRDefault="00E83104" w:rsidP="00A84CC2">
      <w:pPr>
        <w:pStyle w:val="Normlnweb"/>
        <w:spacing w:before="0" w:beforeAutospacing="0" w:after="0" w:afterAutospacing="0" w:line="264" w:lineRule="auto"/>
        <w:jc w:val="both"/>
        <w:rPr>
          <w:rFonts w:asciiTheme="minorHAnsi" w:hAnsiTheme="minorHAnsi"/>
        </w:rPr>
      </w:pPr>
      <w:r w:rsidRPr="006B2E81">
        <w:rPr>
          <w:rFonts w:asciiTheme="minorHAnsi" w:hAnsiTheme="minorHAnsi"/>
        </w:rPr>
        <w:t>Příjemce j</w:t>
      </w:r>
      <w:r w:rsidR="007211C8" w:rsidRPr="006B2E81">
        <w:rPr>
          <w:rFonts w:asciiTheme="minorHAnsi" w:hAnsiTheme="minorHAnsi"/>
        </w:rPr>
        <w:t xml:space="preserve">e </w:t>
      </w:r>
      <w:r w:rsidR="0034086D" w:rsidRPr="006B2E81">
        <w:rPr>
          <w:rFonts w:asciiTheme="minorHAnsi" w:hAnsiTheme="minorHAnsi"/>
        </w:rPr>
        <w:t>odpovědný za rea</w:t>
      </w:r>
      <w:r w:rsidR="00114148" w:rsidRPr="006B2E81">
        <w:rPr>
          <w:rFonts w:asciiTheme="minorHAnsi" w:hAnsiTheme="minorHAnsi"/>
        </w:rPr>
        <w:t xml:space="preserve">lizaci projektu podle </w:t>
      </w:r>
      <w:r w:rsidR="00444D3A" w:rsidRPr="006B2E81">
        <w:rPr>
          <w:rFonts w:asciiTheme="minorHAnsi" w:hAnsiTheme="minorHAnsi"/>
        </w:rPr>
        <w:t xml:space="preserve">právního </w:t>
      </w:r>
      <w:r w:rsidR="00E40A42" w:rsidRPr="006B2E81">
        <w:rPr>
          <w:rFonts w:asciiTheme="minorHAnsi" w:hAnsiTheme="minorHAnsi"/>
        </w:rPr>
        <w:t>aktu MŠMT</w:t>
      </w:r>
      <w:r w:rsidR="00444D3A" w:rsidRPr="006B2E81">
        <w:rPr>
          <w:rFonts w:asciiTheme="minorHAnsi" w:hAnsiTheme="minorHAnsi"/>
        </w:rPr>
        <w:t xml:space="preserve"> </w:t>
      </w:r>
      <w:r w:rsidR="0034086D" w:rsidRPr="006B2E81">
        <w:rPr>
          <w:rFonts w:asciiTheme="minorHAnsi" w:hAnsiTheme="minorHAnsi"/>
        </w:rPr>
        <w:t>a za dosažení jeho plánovaných výstupů.</w:t>
      </w:r>
    </w:p>
    <w:p w:rsidR="00E26D99" w:rsidRPr="006B2E81" w:rsidRDefault="00E26D99" w:rsidP="00A84CC2">
      <w:pPr>
        <w:pStyle w:val="Normlnweb"/>
        <w:spacing w:before="0" w:beforeAutospacing="0" w:after="0" w:afterAutospacing="0" w:line="264" w:lineRule="auto"/>
        <w:jc w:val="both"/>
        <w:rPr>
          <w:rFonts w:asciiTheme="minorHAnsi" w:hAnsiTheme="minorHAnsi"/>
        </w:rPr>
      </w:pPr>
    </w:p>
    <w:p w:rsidR="0034086D" w:rsidRPr="006B2E81" w:rsidRDefault="00CB1211" w:rsidP="00E720E0">
      <w:pPr>
        <w:pStyle w:val="Nadpis4"/>
        <w:spacing w:after="120"/>
        <w:rPr>
          <w:b w:val="0"/>
          <w:i/>
        </w:rPr>
      </w:pPr>
      <w:r w:rsidRPr="006B2E81">
        <w:t>3</w:t>
      </w:r>
      <w:r w:rsidR="00DE530C" w:rsidRPr="006B2E81">
        <w:t>.1.2.</w:t>
      </w:r>
      <w:r w:rsidR="00F83A0D" w:rsidRPr="006B2E81">
        <w:t>4</w:t>
      </w:r>
      <w:r w:rsidR="005554C1" w:rsidRPr="006B2E81">
        <w:t xml:space="preserve"> </w:t>
      </w:r>
      <w:r w:rsidR="00776A30" w:rsidRPr="006B2E81">
        <w:t xml:space="preserve">Další účastník projektu </w:t>
      </w:r>
      <w:r w:rsidR="00AF0BBC" w:rsidRPr="006B2E81">
        <w:rPr>
          <w:b w:val="0"/>
          <w:i/>
        </w:rPr>
        <w:t xml:space="preserve">(angl. </w:t>
      </w:r>
      <w:r w:rsidR="00CF62CF" w:rsidRPr="006B2E81">
        <w:rPr>
          <w:b w:val="0"/>
          <w:i/>
        </w:rPr>
        <w:t>Project P</w:t>
      </w:r>
      <w:r w:rsidR="00971F5A" w:rsidRPr="006B2E81">
        <w:rPr>
          <w:b w:val="0"/>
          <w:i/>
        </w:rPr>
        <w:t>artner)</w:t>
      </w:r>
    </w:p>
    <w:p w:rsidR="001B1A58" w:rsidRPr="006B2E81" w:rsidRDefault="001B1A58" w:rsidP="00E720E0">
      <w:pPr>
        <w:pStyle w:val="Normlnweb"/>
        <w:spacing w:before="0" w:beforeAutospacing="0" w:after="120" w:afterAutospacing="0" w:line="264" w:lineRule="auto"/>
        <w:jc w:val="both"/>
        <w:rPr>
          <w:rFonts w:asciiTheme="minorHAnsi" w:hAnsiTheme="minorHAnsi"/>
          <w:sz w:val="28"/>
        </w:rPr>
      </w:pPr>
      <w:r w:rsidRPr="006B2E81">
        <w:rPr>
          <w:rFonts w:asciiTheme="minorHAnsi" w:hAnsiTheme="minorHAnsi"/>
          <w:szCs w:val="23"/>
        </w:rPr>
        <w:t>Další</w:t>
      </w:r>
      <w:r w:rsidR="00AE1D26" w:rsidRPr="006B2E81">
        <w:rPr>
          <w:rFonts w:asciiTheme="minorHAnsi" w:hAnsiTheme="minorHAnsi"/>
          <w:szCs w:val="23"/>
        </w:rPr>
        <w:t>m</w:t>
      </w:r>
      <w:r w:rsidRPr="006B2E81">
        <w:rPr>
          <w:rFonts w:asciiTheme="minorHAnsi" w:hAnsiTheme="minorHAnsi"/>
          <w:szCs w:val="23"/>
        </w:rPr>
        <w:t xml:space="preserve"> účastník</w:t>
      </w:r>
      <w:r w:rsidR="00AE1D26" w:rsidRPr="006B2E81">
        <w:rPr>
          <w:rFonts w:asciiTheme="minorHAnsi" w:hAnsiTheme="minorHAnsi"/>
          <w:szCs w:val="23"/>
        </w:rPr>
        <w:t>em</w:t>
      </w:r>
      <w:r w:rsidRPr="006B2E81">
        <w:rPr>
          <w:rFonts w:asciiTheme="minorHAnsi" w:hAnsiTheme="minorHAnsi"/>
          <w:szCs w:val="23"/>
        </w:rPr>
        <w:t xml:space="preserve"> projektu </w:t>
      </w:r>
      <w:r w:rsidR="00A879F5" w:rsidRPr="006B2E81">
        <w:rPr>
          <w:rFonts w:asciiTheme="minorHAnsi" w:hAnsiTheme="minorHAnsi"/>
          <w:szCs w:val="23"/>
        </w:rPr>
        <w:t>může být</w:t>
      </w:r>
      <w:r w:rsidRPr="006B2E81">
        <w:rPr>
          <w:rFonts w:asciiTheme="minorHAnsi" w:hAnsiTheme="minorHAnsi"/>
          <w:szCs w:val="23"/>
        </w:rPr>
        <w:t xml:space="preserve"> výzkumná organizace</w:t>
      </w:r>
      <w:r w:rsidR="00BF064C" w:rsidRPr="006B2E81">
        <w:rPr>
          <w:rFonts w:asciiTheme="minorHAnsi" w:hAnsiTheme="minorHAnsi"/>
          <w:szCs w:val="23"/>
        </w:rPr>
        <w:t xml:space="preserve">, univerzita, malý, </w:t>
      </w:r>
      <w:r w:rsidR="00825336" w:rsidRPr="006B2E81">
        <w:rPr>
          <w:rFonts w:asciiTheme="minorHAnsi" w:hAnsiTheme="minorHAnsi"/>
          <w:szCs w:val="23"/>
        </w:rPr>
        <w:t>stře</w:t>
      </w:r>
      <w:r w:rsidR="00C6134D">
        <w:rPr>
          <w:rFonts w:asciiTheme="minorHAnsi" w:hAnsiTheme="minorHAnsi"/>
          <w:szCs w:val="23"/>
        </w:rPr>
        <w:t>dní</w:t>
      </w:r>
      <w:r w:rsidR="00825336" w:rsidRPr="006B2E81">
        <w:rPr>
          <w:rFonts w:asciiTheme="minorHAnsi" w:hAnsiTheme="minorHAnsi"/>
          <w:szCs w:val="23"/>
        </w:rPr>
        <w:t xml:space="preserve"> nebo</w:t>
      </w:r>
      <w:r w:rsidR="00BF064C" w:rsidRPr="006B2E81">
        <w:rPr>
          <w:rFonts w:asciiTheme="minorHAnsi" w:hAnsiTheme="minorHAnsi"/>
          <w:szCs w:val="23"/>
        </w:rPr>
        <w:t xml:space="preserve"> velký podnik</w:t>
      </w:r>
      <w:r w:rsidRPr="006B2E81">
        <w:rPr>
          <w:rFonts w:asciiTheme="minorHAnsi" w:hAnsiTheme="minorHAnsi"/>
          <w:szCs w:val="23"/>
        </w:rPr>
        <w:t xml:space="preserve"> s</w:t>
      </w:r>
      <w:r w:rsidR="00C4548B" w:rsidRPr="006B2E81">
        <w:rPr>
          <w:rFonts w:asciiTheme="minorHAnsi" w:hAnsiTheme="minorHAnsi"/>
          <w:szCs w:val="23"/>
        </w:rPr>
        <w:t xml:space="preserve"> provozovnou nebo pobočkou na území</w:t>
      </w:r>
      <w:r w:rsidR="007707BB" w:rsidRPr="006B2E81">
        <w:rPr>
          <w:rFonts w:asciiTheme="minorHAnsi" w:hAnsiTheme="minorHAnsi"/>
          <w:szCs w:val="23"/>
        </w:rPr>
        <w:t xml:space="preserve"> </w:t>
      </w:r>
      <w:r w:rsidR="00A51A5A" w:rsidRPr="006B2E81">
        <w:rPr>
          <w:rFonts w:asciiTheme="minorHAnsi" w:hAnsiTheme="minorHAnsi"/>
          <w:szCs w:val="23"/>
        </w:rPr>
        <w:t> </w:t>
      </w:r>
      <w:r w:rsidRPr="006B2E81">
        <w:rPr>
          <w:rFonts w:asciiTheme="minorHAnsi" w:hAnsiTheme="minorHAnsi"/>
          <w:szCs w:val="23"/>
        </w:rPr>
        <w:t>ČR</w:t>
      </w:r>
      <w:r w:rsidR="006C39AB" w:rsidRPr="006B2E81">
        <w:rPr>
          <w:rFonts w:asciiTheme="minorHAnsi" w:hAnsiTheme="minorHAnsi"/>
          <w:szCs w:val="23"/>
        </w:rPr>
        <w:t xml:space="preserve"> </w:t>
      </w:r>
      <w:r w:rsidR="006C39AB" w:rsidRPr="006B2E81">
        <w:rPr>
          <w:rFonts w:asciiTheme="minorHAnsi" w:hAnsiTheme="minorHAnsi"/>
        </w:rPr>
        <w:t>v souladu s přílohou č. 3 programu INTER-EXCELLENCE</w:t>
      </w:r>
      <w:r w:rsidR="00444D3A" w:rsidRPr="006B2E81">
        <w:rPr>
          <w:rFonts w:asciiTheme="minorHAnsi" w:hAnsiTheme="minorHAnsi"/>
          <w:szCs w:val="23"/>
        </w:rPr>
        <w:t>,</w:t>
      </w:r>
      <w:r w:rsidR="00A51A5A" w:rsidRPr="006B2E81">
        <w:rPr>
          <w:rFonts w:asciiTheme="minorHAnsi" w:hAnsiTheme="minorHAnsi"/>
          <w:szCs w:val="23"/>
        </w:rPr>
        <w:t xml:space="preserve"> </w:t>
      </w:r>
      <w:r w:rsidRPr="006B2E81">
        <w:rPr>
          <w:rFonts w:asciiTheme="minorHAnsi" w:hAnsiTheme="minorHAnsi"/>
          <w:szCs w:val="23"/>
        </w:rPr>
        <w:t xml:space="preserve">vázaný s příjemcem smlouvou o </w:t>
      </w:r>
      <w:r w:rsidR="003D36B5" w:rsidRPr="006B2E81">
        <w:rPr>
          <w:rFonts w:asciiTheme="minorHAnsi" w:hAnsiTheme="minorHAnsi"/>
          <w:szCs w:val="23"/>
        </w:rPr>
        <w:t>účasti na</w:t>
      </w:r>
      <w:r w:rsidR="00333E84" w:rsidRPr="006B2E81">
        <w:rPr>
          <w:rFonts w:asciiTheme="minorHAnsi" w:hAnsiTheme="minorHAnsi"/>
          <w:szCs w:val="23"/>
        </w:rPr>
        <w:t xml:space="preserve"> řešení </w:t>
      </w:r>
      <w:r w:rsidR="003D36B5" w:rsidRPr="006B2E81">
        <w:rPr>
          <w:rFonts w:asciiTheme="minorHAnsi" w:hAnsiTheme="minorHAnsi"/>
          <w:szCs w:val="23"/>
        </w:rPr>
        <w:t xml:space="preserve"> </w:t>
      </w:r>
      <w:r w:rsidR="00333E84" w:rsidRPr="006B2E81">
        <w:rPr>
          <w:rFonts w:asciiTheme="minorHAnsi" w:hAnsiTheme="minorHAnsi"/>
          <w:szCs w:val="23"/>
        </w:rPr>
        <w:t>projektu v souladu</w:t>
      </w:r>
      <w:r w:rsidR="003D36B5" w:rsidRPr="006B2E81">
        <w:rPr>
          <w:rFonts w:asciiTheme="minorHAnsi" w:hAnsiTheme="minorHAnsi"/>
          <w:szCs w:val="23"/>
        </w:rPr>
        <w:t xml:space="preserve"> s mezinárodní </w:t>
      </w:r>
      <w:r w:rsidR="00C712AF" w:rsidRPr="006B2E81">
        <w:rPr>
          <w:rFonts w:asciiTheme="minorHAnsi" w:hAnsiTheme="minorHAnsi"/>
          <w:szCs w:val="23"/>
        </w:rPr>
        <w:t xml:space="preserve"> partnerskou smlouvou</w:t>
      </w:r>
      <w:r w:rsidRPr="006B2E81">
        <w:rPr>
          <w:rFonts w:asciiTheme="minorHAnsi" w:hAnsiTheme="minorHAnsi"/>
          <w:szCs w:val="23"/>
        </w:rPr>
        <w:t xml:space="preserve"> (</w:t>
      </w:r>
      <w:r w:rsidR="00857832" w:rsidRPr="006B2E81">
        <w:rPr>
          <w:rFonts w:asciiTheme="minorHAnsi" w:hAnsiTheme="minorHAnsi"/>
          <w:szCs w:val="23"/>
        </w:rPr>
        <w:t xml:space="preserve">angl. </w:t>
      </w:r>
      <w:r w:rsidR="003B57D3" w:rsidRPr="006B2E81">
        <w:rPr>
          <w:rFonts w:asciiTheme="minorHAnsi" w:hAnsiTheme="minorHAnsi"/>
          <w:i/>
          <w:szCs w:val="23"/>
        </w:rPr>
        <w:t>Cooperation</w:t>
      </w:r>
      <w:r w:rsidRPr="006B2E81">
        <w:rPr>
          <w:rFonts w:asciiTheme="minorHAnsi" w:hAnsiTheme="minorHAnsi"/>
          <w:i/>
          <w:szCs w:val="23"/>
        </w:rPr>
        <w:t xml:space="preserve"> </w:t>
      </w:r>
      <w:r w:rsidR="00857832" w:rsidRPr="006B2E81">
        <w:rPr>
          <w:rFonts w:asciiTheme="minorHAnsi" w:hAnsiTheme="minorHAnsi"/>
          <w:i/>
          <w:szCs w:val="23"/>
        </w:rPr>
        <w:t>agreement</w:t>
      </w:r>
      <w:r w:rsidR="00857832" w:rsidRPr="006B2E81">
        <w:rPr>
          <w:rFonts w:asciiTheme="minorHAnsi" w:hAnsiTheme="minorHAnsi"/>
          <w:szCs w:val="23"/>
        </w:rPr>
        <w:t>)</w:t>
      </w:r>
      <w:r w:rsidR="00194BF9" w:rsidRPr="006B2E81">
        <w:rPr>
          <w:rFonts w:asciiTheme="minorHAnsi" w:hAnsiTheme="minorHAnsi"/>
          <w:szCs w:val="23"/>
        </w:rPr>
        <w:t>.</w:t>
      </w:r>
    </w:p>
    <w:p w:rsidR="0034086D" w:rsidRPr="006B2E81" w:rsidRDefault="0034086D" w:rsidP="00A84CC2">
      <w:pPr>
        <w:pStyle w:val="Normlnweb"/>
        <w:spacing w:before="0" w:beforeAutospacing="0" w:after="0" w:afterAutospacing="0" w:line="264" w:lineRule="auto"/>
        <w:jc w:val="both"/>
        <w:rPr>
          <w:rFonts w:asciiTheme="minorHAnsi" w:hAnsiTheme="minorHAnsi"/>
        </w:rPr>
      </w:pPr>
      <w:r w:rsidRPr="006B2E81">
        <w:rPr>
          <w:rFonts w:asciiTheme="minorHAnsi" w:hAnsiTheme="minorHAnsi"/>
        </w:rPr>
        <w:t xml:space="preserve">Partnerství v rámci projektů vylučuje komerční vztahy a ziskové aktivity. </w:t>
      </w:r>
      <w:r w:rsidR="00C80545" w:rsidRPr="006B2E81">
        <w:rPr>
          <w:rFonts w:asciiTheme="minorHAnsi" w:hAnsiTheme="minorHAnsi"/>
        </w:rPr>
        <w:t>V</w:t>
      </w:r>
      <w:r w:rsidR="00D20413" w:rsidRPr="006B2E81">
        <w:rPr>
          <w:rFonts w:asciiTheme="minorHAnsi" w:hAnsiTheme="minorHAnsi"/>
        </w:rPr>
        <w:t>ýdaje</w:t>
      </w:r>
      <w:r w:rsidRPr="006B2E81">
        <w:rPr>
          <w:rFonts w:asciiTheme="minorHAnsi" w:hAnsiTheme="minorHAnsi"/>
        </w:rPr>
        <w:t xml:space="preserve"> na aktivity </w:t>
      </w:r>
      <w:r w:rsidR="00F21DC5" w:rsidRPr="006B2E81">
        <w:rPr>
          <w:rFonts w:asciiTheme="minorHAnsi" w:hAnsiTheme="minorHAnsi"/>
        </w:rPr>
        <w:t>dalšího účastníka projektu</w:t>
      </w:r>
      <w:r w:rsidRPr="006B2E81">
        <w:rPr>
          <w:rFonts w:asciiTheme="minorHAnsi" w:hAnsiTheme="minorHAnsi"/>
        </w:rPr>
        <w:t xml:space="preserve"> jsou zahrnuty do projektového rozpočtu a jsou způsobilé.</w:t>
      </w:r>
    </w:p>
    <w:p w:rsidR="00857832" w:rsidRPr="006B2E81" w:rsidRDefault="00857832" w:rsidP="00A84CC2">
      <w:pPr>
        <w:pStyle w:val="Normlnweb"/>
        <w:spacing w:before="0" w:beforeAutospacing="0" w:after="0" w:afterAutospacing="0" w:line="264" w:lineRule="auto"/>
        <w:jc w:val="both"/>
        <w:rPr>
          <w:rFonts w:asciiTheme="minorHAnsi" w:hAnsiTheme="minorHAnsi"/>
        </w:rPr>
      </w:pPr>
    </w:p>
    <w:p w:rsidR="00475EA1" w:rsidRPr="006B2E81" w:rsidRDefault="008452DF" w:rsidP="008452DF">
      <w:pPr>
        <w:pStyle w:val="Nadpis1"/>
        <w:rPr>
          <w:rFonts w:asciiTheme="minorHAnsi" w:hAnsiTheme="minorHAnsi"/>
        </w:rPr>
      </w:pPr>
      <w:bookmarkStart w:id="7" w:name="_Toc489339480"/>
      <w:r w:rsidRPr="006B2E81">
        <w:rPr>
          <w:rFonts w:asciiTheme="minorHAnsi" w:hAnsiTheme="minorHAnsi"/>
        </w:rPr>
        <w:t>4. Rámcový rozpočet a finanční náležitosti návrhů projektů</w:t>
      </w:r>
      <w:bookmarkEnd w:id="7"/>
      <w:r w:rsidR="00E8407B" w:rsidRPr="006B2E81">
        <w:rPr>
          <w:rFonts w:asciiTheme="minorHAnsi" w:hAnsiTheme="minorHAnsi"/>
        </w:rPr>
        <w:t xml:space="preserve"> </w:t>
      </w:r>
    </w:p>
    <w:p w:rsidR="00D873EF" w:rsidRPr="006B2E81" w:rsidRDefault="00467BCB" w:rsidP="00D873EF">
      <w:pPr>
        <w:spacing w:before="120" w:after="0"/>
        <w:rPr>
          <w:rFonts w:asciiTheme="minorHAnsi" w:hAnsiTheme="minorHAnsi"/>
          <w:b/>
          <w:sz w:val="24"/>
          <w:szCs w:val="24"/>
        </w:rPr>
      </w:pPr>
      <w:r w:rsidRPr="006B2E81">
        <w:rPr>
          <w:rFonts w:asciiTheme="minorHAnsi" w:hAnsiTheme="minorHAnsi"/>
          <w:b/>
          <w:sz w:val="24"/>
          <w:szCs w:val="24"/>
        </w:rPr>
        <w:t xml:space="preserve">Tabulka </w:t>
      </w:r>
      <w:r w:rsidR="005F56A5" w:rsidRPr="006B2E81">
        <w:rPr>
          <w:rFonts w:asciiTheme="minorHAnsi" w:hAnsiTheme="minorHAnsi"/>
          <w:b/>
          <w:sz w:val="24"/>
          <w:szCs w:val="24"/>
        </w:rPr>
        <w:t>1</w:t>
      </w:r>
      <w:r w:rsidRPr="006B2E81">
        <w:rPr>
          <w:rFonts w:asciiTheme="minorHAnsi" w:hAnsiTheme="minorHAnsi"/>
          <w:b/>
          <w:sz w:val="24"/>
          <w:szCs w:val="24"/>
        </w:rPr>
        <w:t>:</w:t>
      </w:r>
      <w:r w:rsidR="00D873EF" w:rsidRPr="006B2E81">
        <w:rPr>
          <w:rFonts w:asciiTheme="minorHAnsi" w:hAnsiTheme="minorHAnsi"/>
          <w:b/>
          <w:sz w:val="24"/>
          <w:szCs w:val="24"/>
        </w:rPr>
        <w:t xml:space="preserve"> </w:t>
      </w:r>
      <w:r w:rsidR="00A97ABE" w:rsidRPr="006B2E81">
        <w:rPr>
          <w:rFonts w:asciiTheme="minorHAnsi" w:hAnsiTheme="minorHAnsi"/>
          <w:b/>
          <w:sz w:val="24"/>
          <w:szCs w:val="24"/>
        </w:rPr>
        <w:t>R</w:t>
      </w:r>
      <w:r w:rsidR="00D873EF" w:rsidRPr="006B2E81">
        <w:rPr>
          <w:rFonts w:asciiTheme="minorHAnsi" w:hAnsiTheme="minorHAnsi"/>
          <w:b/>
          <w:sz w:val="24"/>
          <w:szCs w:val="24"/>
        </w:rPr>
        <w:t xml:space="preserve">ozpočtová struktura </w:t>
      </w:r>
      <w:r w:rsidR="009E13D0" w:rsidRPr="006B2E81">
        <w:rPr>
          <w:rFonts w:asciiTheme="minorHAnsi" w:hAnsiTheme="minorHAnsi"/>
          <w:b/>
          <w:sz w:val="24"/>
          <w:szCs w:val="24"/>
        </w:rPr>
        <w:t>podp</w:t>
      </w:r>
      <w:r w:rsidR="00D873EF" w:rsidRPr="006B2E81">
        <w:rPr>
          <w:rFonts w:asciiTheme="minorHAnsi" w:hAnsiTheme="minorHAnsi"/>
          <w:b/>
          <w:sz w:val="24"/>
          <w:szCs w:val="24"/>
        </w:rPr>
        <w:t>rogramu</w:t>
      </w:r>
    </w:p>
    <w:tbl>
      <w:tblPr>
        <w:tblW w:w="9062"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2400"/>
        <w:gridCol w:w="2977"/>
        <w:gridCol w:w="3685"/>
      </w:tblGrid>
      <w:tr w:rsidR="00CB1211" w:rsidRPr="006B2E81" w:rsidTr="00CB1211">
        <w:trPr>
          <w:cantSplit/>
          <w:trHeight w:val="20"/>
        </w:trPr>
        <w:tc>
          <w:tcPr>
            <w:tcW w:w="2400" w:type="dxa"/>
            <w:shd w:val="clear" w:color="auto" w:fill="DBE5F1" w:themeFill="accent1" w:themeFillTint="33"/>
          </w:tcPr>
          <w:p w:rsidR="00CB1211" w:rsidRPr="006B2E81" w:rsidDel="00B22A80" w:rsidRDefault="00CB1211" w:rsidP="00726F93">
            <w:pPr>
              <w:spacing w:after="0"/>
              <w:jc w:val="center"/>
              <w:rPr>
                <w:rFonts w:asciiTheme="minorHAnsi" w:hAnsiTheme="minorHAnsi"/>
                <w:b/>
              </w:rPr>
            </w:pPr>
            <w:r w:rsidRPr="006B2E81">
              <w:rPr>
                <w:rFonts w:asciiTheme="minorHAnsi" w:hAnsiTheme="minorHAnsi"/>
                <w:b/>
              </w:rPr>
              <w:t>Rozpočtový rok</w:t>
            </w:r>
          </w:p>
        </w:tc>
        <w:tc>
          <w:tcPr>
            <w:tcW w:w="2977" w:type="dxa"/>
            <w:shd w:val="clear" w:color="auto" w:fill="DBE5F1" w:themeFill="accent1" w:themeFillTint="33"/>
            <w:vAlign w:val="center"/>
          </w:tcPr>
          <w:p w:rsidR="00CB1211" w:rsidRPr="006B2E81" w:rsidRDefault="00CB1211" w:rsidP="00CB1211">
            <w:pPr>
              <w:spacing w:after="0"/>
              <w:jc w:val="center"/>
              <w:rPr>
                <w:rFonts w:asciiTheme="minorHAnsi" w:hAnsiTheme="minorHAnsi"/>
                <w:b/>
              </w:rPr>
            </w:pPr>
            <w:r w:rsidRPr="006B2E81" w:rsidDel="00B22A80">
              <w:rPr>
                <w:rFonts w:asciiTheme="minorHAnsi" w:hAnsiTheme="minorHAnsi"/>
                <w:b/>
              </w:rPr>
              <w:t xml:space="preserve"> </w:t>
            </w:r>
            <w:r w:rsidRPr="006B2E81">
              <w:rPr>
                <w:rFonts w:asciiTheme="minorHAnsi" w:hAnsiTheme="minorHAnsi"/>
                <w:b/>
              </w:rPr>
              <w:t>výdaje ze SR v mil. Kč</w:t>
            </w:r>
            <w:r w:rsidRPr="006B2E81">
              <w:rPr>
                <w:rFonts w:asciiTheme="minorHAnsi" w:hAnsiTheme="minorHAnsi"/>
                <w:b/>
              </w:rPr>
              <w:br/>
            </w:r>
          </w:p>
        </w:tc>
        <w:tc>
          <w:tcPr>
            <w:tcW w:w="3685" w:type="dxa"/>
            <w:shd w:val="clear" w:color="auto" w:fill="DBE5F1" w:themeFill="accent1" w:themeFillTint="33"/>
            <w:vAlign w:val="center"/>
          </w:tcPr>
          <w:p w:rsidR="00CB1211" w:rsidRPr="006B2E81" w:rsidRDefault="00CB1211" w:rsidP="00B22A80">
            <w:pPr>
              <w:spacing w:before="120" w:after="0"/>
              <w:jc w:val="center"/>
              <w:rPr>
                <w:rFonts w:asciiTheme="minorHAnsi" w:hAnsiTheme="minorHAnsi"/>
                <w:b/>
              </w:rPr>
            </w:pPr>
            <w:r w:rsidRPr="006B2E81">
              <w:rPr>
                <w:rFonts w:asciiTheme="minorHAnsi" w:hAnsiTheme="minorHAnsi"/>
                <w:b/>
              </w:rPr>
              <w:t>celkové výdaje podprogramu v mil. Kč</w:t>
            </w:r>
          </w:p>
          <w:p w:rsidR="00CB1211" w:rsidRPr="006B2E81" w:rsidRDefault="00CB1211" w:rsidP="00B22A80">
            <w:pPr>
              <w:spacing w:before="120" w:after="0"/>
              <w:jc w:val="center"/>
              <w:rPr>
                <w:rFonts w:asciiTheme="minorHAnsi" w:hAnsiTheme="minorHAnsi"/>
                <w:b/>
              </w:rPr>
            </w:pPr>
          </w:p>
        </w:tc>
      </w:tr>
      <w:tr w:rsidR="00CB1211" w:rsidRPr="006B2E81" w:rsidTr="00CB1211">
        <w:trPr>
          <w:cantSplit/>
          <w:trHeight w:val="20"/>
        </w:trPr>
        <w:tc>
          <w:tcPr>
            <w:tcW w:w="2400" w:type="dxa"/>
          </w:tcPr>
          <w:p w:rsidR="00CB1211" w:rsidRPr="006B2E81" w:rsidRDefault="00CB1211" w:rsidP="00726F93">
            <w:pPr>
              <w:spacing w:before="120" w:after="0"/>
              <w:jc w:val="right"/>
              <w:rPr>
                <w:rFonts w:asciiTheme="minorHAnsi" w:hAnsiTheme="minorHAnsi"/>
              </w:rPr>
            </w:pPr>
            <w:r w:rsidRPr="006B2E81">
              <w:rPr>
                <w:rFonts w:asciiTheme="minorHAnsi" w:hAnsiTheme="minorHAnsi"/>
              </w:rPr>
              <w:t>2017</w:t>
            </w:r>
          </w:p>
        </w:tc>
        <w:tc>
          <w:tcPr>
            <w:tcW w:w="2977" w:type="dxa"/>
            <w:vAlign w:val="center"/>
          </w:tcPr>
          <w:p w:rsidR="00CB1211" w:rsidRPr="006B2E81" w:rsidRDefault="00CB1211" w:rsidP="00726F93">
            <w:pPr>
              <w:spacing w:before="120" w:after="0"/>
              <w:jc w:val="right"/>
              <w:rPr>
                <w:rFonts w:asciiTheme="minorHAnsi" w:hAnsiTheme="minorHAnsi"/>
              </w:rPr>
            </w:pPr>
            <w:r w:rsidRPr="006B2E81">
              <w:rPr>
                <w:rFonts w:asciiTheme="minorHAnsi" w:hAnsiTheme="minorHAnsi"/>
              </w:rPr>
              <w:t>39 </w:t>
            </w:r>
          </w:p>
        </w:tc>
        <w:tc>
          <w:tcPr>
            <w:tcW w:w="3685" w:type="dxa"/>
            <w:vAlign w:val="center"/>
          </w:tcPr>
          <w:p w:rsidR="00CB1211" w:rsidRPr="006B2E81" w:rsidRDefault="00CB1211" w:rsidP="00726F93">
            <w:pPr>
              <w:spacing w:before="120" w:after="0"/>
              <w:jc w:val="right"/>
              <w:rPr>
                <w:rFonts w:asciiTheme="minorHAnsi" w:hAnsiTheme="minorHAnsi"/>
              </w:rPr>
            </w:pPr>
            <w:r w:rsidRPr="006B2E81">
              <w:rPr>
                <w:rFonts w:asciiTheme="minorHAnsi" w:hAnsiTheme="minorHAnsi"/>
              </w:rPr>
              <w:t>78 </w:t>
            </w:r>
          </w:p>
        </w:tc>
      </w:tr>
      <w:tr w:rsidR="00CB1211" w:rsidRPr="006B2E81" w:rsidTr="00CB1211">
        <w:trPr>
          <w:cantSplit/>
          <w:trHeight w:val="20"/>
        </w:trPr>
        <w:tc>
          <w:tcPr>
            <w:tcW w:w="2400" w:type="dxa"/>
          </w:tcPr>
          <w:p w:rsidR="00CB1211" w:rsidRPr="006B2E81" w:rsidRDefault="00CB1211" w:rsidP="00726F93">
            <w:pPr>
              <w:spacing w:before="120" w:after="0"/>
              <w:jc w:val="right"/>
              <w:rPr>
                <w:rFonts w:asciiTheme="minorHAnsi" w:hAnsiTheme="minorHAnsi"/>
              </w:rPr>
            </w:pPr>
            <w:r w:rsidRPr="006B2E81">
              <w:rPr>
                <w:rFonts w:asciiTheme="minorHAnsi" w:hAnsiTheme="minorHAnsi"/>
              </w:rPr>
              <w:t>2018</w:t>
            </w:r>
          </w:p>
        </w:tc>
        <w:tc>
          <w:tcPr>
            <w:tcW w:w="2977" w:type="dxa"/>
            <w:vAlign w:val="center"/>
          </w:tcPr>
          <w:p w:rsidR="00CB1211" w:rsidRPr="006B2E81" w:rsidRDefault="00CB1211" w:rsidP="00726F93">
            <w:pPr>
              <w:spacing w:before="120" w:after="0"/>
              <w:jc w:val="right"/>
              <w:rPr>
                <w:rFonts w:asciiTheme="minorHAnsi" w:hAnsiTheme="minorHAnsi"/>
              </w:rPr>
            </w:pPr>
            <w:r w:rsidRPr="006B2E81">
              <w:rPr>
                <w:rFonts w:asciiTheme="minorHAnsi" w:hAnsiTheme="minorHAnsi"/>
              </w:rPr>
              <w:t>84</w:t>
            </w:r>
          </w:p>
        </w:tc>
        <w:tc>
          <w:tcPr>
            <w:tcW w:w="3685" w:type="dxa"/>
            <w:vAlign w:val="center"/>
          </w:tcPr>
          <w:p w:rsidR="00CB1211" w:rsidRPr="006B2E81" w:rsidRDefault="00CB1211" w:rsidP="00726F93">
            <w:pPr>
              <w:spacing w:before="120" w:after="0"/>
              <w:jc w:val="right"/>
              <w:rPr>
                <w:rFonts w:asciiTheme="minorHAnsi" w:hAnsiTheme="minorHAnsi"/>
              </w:rPr>
            </w:pPr>
            <w:r w:rsidRPr="006B2E81">
              <w:rPr>
                <w:rFonts w:asciiTheme="minorHAnsi" w:hAnsiTheme="minorHAnsi"/>
              </w:rPr>
              <w:t>168</w:t>
            </w:r>
          </w:p>
        </w:tc>
      </w:tr>
      <w:tr w:rsidR="00CB1211" w:rsidRPr="006B2E81" w:rsidTr="00CB1211">
        <w:trPr>
          <w:cantSplit/>
          <w:trHeight w:val="20"/>
        </w:trPr>
        <w:tc>
          <w:tcPr>
            <w:tcW w:w="2400" w:type="dxa"/>
          </w:tcPr>
          <w:p w:rsidR="00CB1211" w:rsidRPr="006B2E81" w:rsidRDefault="00CB1211" w:rsidP="00726F93">
            <w:pPr>
              <w:spacing w:before="120" w:after="0"/>
              <w:jc w:val="right"/>
              <w:rPr>
                <w:rFonts w:asciiTheme="minorHAnsi" w:hAnsiTheme="minorHAnsi"/>
              </w:rPr>
            </w:pPr>
            <w:r w:rsidRPr="006B2E81">
              <w:rPr>
                <w:rFonts w:asciiTheme="minorHAnsi" w:hAnsiTheme="minorHAnsi"/>
              </w:rPr>
              <w:t>2019</w:t>
            </w:r>
          </w:p>
        </w:tc>
        <w:tc>
          <w:tcPr>
            <w:tcW w:w="2977" w:type="dxa"/>
            <w:vAlign w:val="center"/>
          </w:tcPr>
          <w:p w:rsidR="00CB1211" w:rsidRPr="006B2E81" w:rsidRDefault="00CB1211" w:rsidP="00726F93">
            <w:pPr>
              <w:spacing w:before="120" w:after="0"/>
              <w:jc w:val="right"/>
              <w:rPr>
                <w:rFonts w:asciiTheme="minorHAnsi" w:hAnsiTheme="minorHAnsi"/>
              </w:rPr>
            </w:pPr>
            <w:r w:rsidRPr="006B2E81">
              <w:rPr>
                <w:rFonts w:asciiTheme="minorHAnsi" w:hAnsiTheme="minorHAnsi"/>
              </w:rPr>
              <w:t>127</w:t>
            </w:r>
          </w:p>
        </w:tc>
        <w:tc>
          <w:tcPr>
            <w:tcW w:w="3685" w:type="dxa"/>
            <w:vAlign w:val="center"/>
          </w:tcPr>
          <w:p w:rsidR="00CB1211" w:rsidRPr="006B2E81" w:rsidRDefault="00CB1211" w:rsidP="00726F93">
            <w:pPr>
              <w:spacing w:before="120" w:after="0"/>
              <w:jc w:val="right"/>
              <w:rPr>
                <w:rFonts w:asciiTheme="minorHAnsi" w:hAnsiTheme="minorHAnsi"/>
              </w:rPr>
            </w:pPr>
            <w:r w:rsidRPr="006B2E81">
              <w:rPr>
                <w:rFonts w:asciiTheme="minorHAnsi" w:hAnsiTheme="minorHAnsi"/>
              </w:rPr>
              <w:t>254</w:t>
            </w:r>
          </w:p>
        </w:tc>
      </w:tr>
      <w:tr w:rsidR="00CB1211" w:rsidRPr="006B2E81" w:rsidTr="00CB1211">
        <w:trPr>
          <w:cantSplit/>
          <w:trHeight w:val="20"/>
        </w:trPr>
        <w:tc>
          <w:tcPr>
            <w:tcW w:w="2400" w:type="dxa"/>
          </w:tcPr>
          <w:p w:rsidR="00CB1211" w:rsidRPr="006B2E81" w:rsidRDefault="00CB1211" w:rsidP="00726F93">
            <w:pPr>
              <w:spacing w:before="120" w:after="0"/>
              <w:jc w:val="right"/>
              <w:rPr>
                <w:rFonts w:asciiTheme="minorHAnsi" w:hAnsiTheme="minorHAnsi"/>
              </w:rPr>
            </w:pPr>
            <w:r w:rsidRPr="006B2E81">
              <w:rPr>
                <w:rFonts w:asciiTheme="minorHAnsi" w:hAnsiTheme="minorHAnsi"/>
              </w:rPr>
              <w:t>2020</w:t>
            </w:r>
          </w:p>
        </w:tc>
        <w:tc>
          <w:tcPr>
            <w:tcW w:w="2977" w:type="dxa"/>
            <w:vAlign w:val="center"/>
          </w:tcPr>
          <w:p w:rsidR="00CB1211" w:rsidRPr="006B2E81" w:rsidRDefault="00CB1211" w:rsidP="00726F93">
            <w:pPr>
              <w:spacing w:before="120" w:after="0"/>
              <w:jc w:val="right"/>
              <w:rPr>
                <w:rFonts w:asciiTheme="minorHAnsi" w:hAnsiTheme="minorHAnsi"/>
              </w:rPr>
            </w:pPr>
            <w:r w:rsidRPr="006B2E81">
              <w:rPr>
                <w:rFonts w:asciiTheme="minorHAnsi" w:hAnsiTheme="minorHAnsi"/>
              </w:rPr>
              <w:t>149</w:t>
            </w:r>
          </w:p>
        </w:tc>
        <w:tc>
          <w:tcPr>
            <w:tcW w:w="3685" w:type="dxa"/>
            <w:vAlign w:val="center"/>
          </w:tcPr>
          <w:p w:rsidR="00CB1211" w:rsidRPr="006B2E81" w:rsidRDefault="00CB1211" w:rsidP="00726F93">
            <w:pPr>
              <w:spacing w:before="120" w:after="0"/>
              <w:jc w:val="right"/>
              <w:rPr>
                <w:rFonts w:asciiTheme="minorHAnsi" w:hAnsiTheme="minorHAnsi"/>
              </w:rPr>
            </w:pPr>
            <w:r w:rsidRPr="006B2E81">
              <w:rPr>
                <w:rFonts w:asciiTheme="minorHAnsi" w:hAnsiTheme="minorHAnsi"/>
              </w:rPr>
              <w:t>298</w:t>
            </w:r>
          </w:p>
        </w:tc>
      </w:tr>
      <w:tr w:rsidR="00CB1211" w:rsidRPr="006B2E81" w:rsidTr="00CB1211">
        <w:trPr>
          <w:cantSplit/>
          <w:trHeight w:val="20"/>
        </w:trPr>
        <w:tc>
          <w:tcPr>
            <w:tcW w:w="2400" w:type="dxa"/>
          </w:tcPr>
          <w:p w:rsidR="00CB1211" w:rsidRPr="006B2E81" w:rsidRDefault="00CB1211" w:rsidP="00726F93">
            <w:pPr>
              <w:spacing w:before="120" w:after="0"/>
              <w:jc w:val="right"/>
              <w:rPr>
                <w:rFonts w:asciiTheme="minorHAnsi" w:hAnsiTheme="minorHAnsi"/>
              </w:rPr>
            </w:pPr>
            <w:r w:rsidRPr="006B2E81">
              <w:rPr>
                <w:rFonts w:asciiTheme="minorHAnsi" w:hAnsiTheme="minorHAnsi"/>
              </w:rPr>
              <w:t>2021</w:t>
            </w:r>
          </w:p>
        </w:tc>
        <w:tc>
          <w:tcPr>
            <w:tcW w:w="2977" w:type="dxa"/>
            <w:vAlign w:val="center"/>
          </w:tcPr>
          <w:p w:rsidR="00CB1211" w:rsidRPr="006B2E81" w:rsidRDefault="00CB1211" w:rsidP="00726F93">
            <w:pPr>
              <w:spacing w:before="120" w:after="0"/>
              <w:jc w:val="right"/>
              <w:rPr>
                <w:rFonts w:asciiTheme="minorHAnsi" w:hAnsiTheme="minorHAnsi"/>
              </w:rPr>
            </w:pPr>
            <w:r w:rsidRPr="006B2E81">
              <w:rPr>
                <w:rFonts w:asciiTheme="minorHAnsi" w:hAnsiTheme="minorHAnsi"/>
              </w:rPr>
              <w:t>149</w:t>
            </w:r>
          </w:p>
        </w:tc>
        <w:tc>
          <w:tcPr>
            <w:tcW w:w="3685" w:type="dxa"/>
            <w:vAlign w:val="center"/>
          </w:tcPr>
          <w:p w:rsidR="00CB1211" w:rsidRPr="006B2E81" w:rsidRDefault="00CB1211" w:rsidP="00726F93">
            <w:pPr>
              <w:spacing w:before="120" w:after="0"/>
              <w:jc w:val="right"/>
              <w:rPr>
                <w:rFonts w:asciiTheme="minorHAnsi" w:hAnsiTheme="minorHAnsi"/>
              </w:rPr>
            </w:pPr>
            <w:r w:rsidRPr="006B2E81">
              <w:rPr>
                <w:rFonts w:asciiTheme="minorHAnsi" w:hAnsiTheme="minorHAnsi"/>
              </w:rPr>
              <w:t>298</w:t>
            </w:r>
          </w:p>
        </w:tc>
      </w:tr>
      <w:tr w:rsidR="00CB1211" w:rsidRPr="006B2E81" w:rsidTr="00CB1211">
        <w:trPr>
          <w:cantSplit/>
          <w:trHeight w:val="20"/>
        </w:trPr>
        <w:tc>
          <w:tcPr>
            <w:tcW w:w="2400" w:type="dxa"/>
          </w:tcPr>
          <w:p w:rsidR="00CB1211" w:rsidRPr="006B2E81" w:rsidRDefault="00CB1211" w:rsidP="00726F93">
            <w:pPr>
              <w:spacing w:before="120" w:after="0"/>
              <w:jc w:val="right"/>
              <w:rPr>
                <w:rFonts w:asciiTheme="minorHAnsi" w:hAnsiTheme="minorHAnsi"/>
              </w:rPr>
            </w:pPr>
            <w:r w:rsidRPr="006B2E81">
              <w:rPr>
                <w:rFonts w:asciiTheme="minorHAnsi" w:hAnsiTheme="minorHAnsi"/>
              </w:rPr>
              <w:t>2022</w:t>
            </w:r>
          </w:p>
        </w:tc>
        <w:tc>
          <w:tcPr>
            <w:tcW w:w="2977" w:type="dxa"/>
            <w:vAlign w:val="center"/>
          </w:tcPr>
          <w:p w:rsidR="00CB1211" w:rsidRPr="006B2E81" w:rsidRDefault="00CB1211" w:rsidP="00726F93">
            <w:pPr>
              <w:spacing w:before="120" w:after="0"/>
              <w:jc w:val="right"/>
              <w:rPr>
                <w:rFonts w:asciiTheme="minorHAnsi" w:hAnsiTheme="minorHAnsi"/>
              </w:rPr>
            </w:pPr>
            <w:r w:rsidRPr="006B2E81">
              <w:rPr>
                <w:rFonts w:asciiTheme="minorHAnsi" w:hAnsiTheme="minorHAnsi"/>
              </w:rPr>
              <w:t>127</w:t>
            </w:r>
          </w:p>
        </w:tc>
        <w:tc>
          <w:tcPr>
            <w:tcW w:w="3685" w:type="dxa"/>
            <w:vAlign w:val="center"/>
          </w:tcPr>
          <w:p w:rsidR="00CB1211" w:rsidRPr="006B2E81" w:rsidRDefault="00CB1211" w:rsidP="00726F93">
            <w:pPr>
              <w:spacing w:before="120" w:after="0"/>
              <w:jc w:val="right"/>
              <w:rPr>
                <w:rFonts w:asciiTheme="minorHAnsi" w:hAnsiTheme="minorHAnsi"/>
              </w:rPr>
            </w:pPr>
            <w:r w:rsidRPr="006B2E81">
              <w:rPr>
                <w:rFonts w:asciiTheme="minorHAnsi" w:hAnsiTheme="minorHAnsi"/>
              </w:rPr>
              <w:t>254</w:t>
            </w:r>
          </w:p>
        </w:tc>
      </w:tr>
      <w:tr w:rsidR="00CB1211" w:rsidRPr="006B2E81" w:rsidTr="00CB1211">
        <w:trPr>
          <w:cantSplit/>
          <w:trHeight w:val="20"/>
        </w:trPr>
        <w:tc>
          <w:tcPr>
            <w:tcW w:w="2400" w:type="dxa"/>
          </w:tcPr>
          <w:p w:rsidR="00CB1211" w:rsidRPr="006B2E81" w:rsidRDefault="00CB1211" w:rsidP="00726F93">
            <w:pPr>
              <w:spacing w:before="120" w:after="0"/>
              <w:jc w:val="right"/>
              <w:rPr>
                <w:rFonts w:asciiTheme="minorHAnsi" w:hAnsiTheme="minorHAnsi"/>
              </w:rPr>
            </w:pPr>
            <w:r w:rsidRPr="006B2E81">
              <w:rPr>
                <w:rFonts w:asciiTheme="minorHAnsi" w:hAnsiTheme="minorHAnsi"/>
              </w:rPr>
              <w:t>2023</w:t>
            </w:r>
          </w:p>
        </w:tc>
        <w:tc>
          <w:tcPr>
            <w:tcW w:w="2977" w:type="dxa"/>
            <w:vAlign w:val="center"/>
          </w:tcPr>
          <w:p w:rsidR="00CB1211" w:rsidRPr="006B2E81" w:rsidRDefault="00CB1211" w:rsidP="00726F93">
            <w:pPr>
              <w:spacing w:before="120" w:after="0"/>
              <w:jc w:val="right"/>
              <w:rPr>
                <w:rFonts w:asciiTheme="minorHAnsi" w:hAnsiTheme="minorHAnsi"/>
              </w:rPr>
            </w:pPr>
            <w:r w:rsidRPr="006B2E81">
              <w:rPr>
                <w:rFonts w:asciiTheme="minorHAnsi" w:hAnsiTheme="minorHAnsi"/>
              </w:rPr>
              <w:t>85</w:t>
            </w:r>
          </w:p>
        </w:tc>
        <w:tc>
          <w:tcPr>
            <w:tcW w:w="3685" w:type="dxa"/>
            <w:vAlign w:val="center"/>
          </w:tcPr>
          <w:p w:rsidR="00CB1211" w:rsidRPr="006B2E81" w:rsidRDefault="00CB1211" w:rsidP="00726F93">
            <w:pPr>
              <w:spacing w:before="120" w:after="0"/>
              <w:jc w:val="right"/>
              <w:rPr>
                <w:rFonts w:asciiTheme="minorHAnsi" w:hAnsiTheme="minorHAnsi"/>
              </w:rPr>
            </w:pPr>
            <w:r w:rsidRPr="006B2E81">
              <w:rPr>
                <w:rFonts w:asciiTheme="minorHAnsi" w:hAnsiTheme="minorHAnsi"/>
              </w:rPr>
              <w:t>170</w:t>
            </w:r>
          </w:p>
        </w:tc>
      </w:tr>
      <w:tr w:rsidR="00CB1211" w:rsidRPr="006B2E81" w:rsidTr="00CB1211">
        <w:trPr>
          <w:cantSplit/>
          <w:trHeight w:val="20"/>
        </w:trPr>
        <w:tc>
          <w:tcPr>
            <w:tcW w:w="2400" w:type="dxa"/>
          </w:tcPr>
          <w:p w:rsidR="00CB1211" w:rsidRPr="006B2E81" w:rsidRDefault="00CB1211" w:rsidP="00726F93">
            <w:pPr>
              <w:spacing w:before="120" w:after="0"/>
              <w:jc w:val="right"/>
              <w:rPr>
                <w:rFonts w:asciiTheme="minorHAnsi" w:hAnsiTheme="minorHAnsi"/>
              </w:rPr>
            </w:pPr>
            <w:r w:rsidRPr="006B2E81">
              <w:rPr>
                <w:rFonts w:asciiTheme="minorHAnsi" w:hAnsiTheme="minorHAnsi"/>
              </w:rPr>
              <w:t>2024</w:t>
            </w:r>
          </w:p>
        </w:tc>
        <w:tc>
          <w:tcPr>
            <w:tcW w:w="2977" w:type="dxa"/>
            <w:vAlign w:val="center"/>
          </w:tcPr>
          <w:p w:rsidR="00CB1211" w:rsidRPr="006B2E81" w:rsidRDefault="00CB1211" w:rsidP="00726F93">
            <w:pPr>
              <w:spacing w:before="120" w:after="0"/>
              <w:jc w:val="right"/>
              <w:rPr>
                <w:rFonts w:asciiTheme="minorHAnsi" w:hAnsiTheme="minorHAnsi"/>
              </w:rPr>
            </w:pPr>
            <w:r w:rsidRPr="006B2E81">
              <w:rPr>
                <w:rFonts w:asciiTheme="minorHAnsi" w:hAnsiTheme="minorHAnsi"/>
              </w:rPr>
              <w:t>40</w:t>
            </w:r>
          </w:p>
        </w:tc>
        <w:tc>
          <w:tcPr>
            <w:tcW w:w="3685" w:type="dxa"/>
            <w:vAlign w:val="center"/>
          </w:tcPr>
          <w:p w:rsidR="00CB1211" w:rsidRPr="006B2E81" w:rsidRDefault="00CB1211" w:rsidP="00726F93">
            <w:pPr>
              <w:spacing w:before="120" w:after="0"/>
              <w:jc w:val="right"/>
              <w:rPr>
                <w:rFonts w:asciiTheme="minorHAnsi" w:hAnsiTheme="minorHAnsi"/>
              </w:rPr>
            </w:pPr>
            <w:r w:rsidRPr="006B2E81">
              <w:rPr>
                <w:rFonts w:asciiTheme="minorHAnsi" w:hAnsiTheme="minorHAnsi"/>
              </w:rPr>
              <w:t>80</w:t>
            </w:r>
          </w:p>
        </w:tc>
      </w:tr>
    </w:tbl>
    <w:p w:rsidR="002E6878" w:rsidRPr="006B2E81" w:rsidRDefault="002E6878" w:rsidP="00906AEC">
      <w:pPr>
        <w:spacing w:after="0" w:line="264" w:lineRule="auto"/>
        <w:rPr>
          <w:rFonts w:asciiTheme="minorHAnsi" w:hAnsiTheme="minorHAnsi"/>
          <w:sz w:val="24"/>
          <w:szCs w:val="24"/>
        </w:rPr>
      </w:pPr>
    </w:p>
    <w:p w:rsidR="00047072" w:rsidRPr="006B2E81" w:rsidRDefault="00047072" w:rsidP="00047072">
      <w:pPr>
        <w:spacing w:after="0" w:line="264" w:lineRule="auto"/>
        <w:jc w:val="both"/>
        <w:rPr>
          <w:rFonts w:asciiTheme="minorHAnsi" w:hAnsiTheme="minorHAnsi"/>
          <w:sz w:val="24"/>
          <w:szCs w:val="24"/>
        </w:rPr>
      </w:pPr>
      <w:r w:rsidRPr="006B2E81">
        <w:rPr>
          <w:rFonts w:asciiTheme="minorHAnsi" w:hAnsiTheme="minorHAnsi"/>
          <w:sz w:val="24"/>
          <w:szCs w:val="24"/>
        </w:rPr>
        <w:t>NFB</w:t>
      </w:r>
      <w:r w:rsidR="00CD1F31" w:rsidRPr="006B2E81">
        <w:rPr>
          <w:rFonts w:asciiTheme="minorHAnsi" w:hAnsiTheme="minorHAnsi"/>
          <w:sz w:val="24"/>
          <w:szCs w:val="24"/>
        </w:rPr>
        <w:t xml:space="preserve"> </w:t>
      </w:r>
      <w:r w:rsidR="00D873EF" w:rsidRPr="006B2E81">
        <w:rPr>
          <w:rFonts w:asciiTheme="minorHAnsi" w:hAnsiTheme="minorHAnsi"/>
          <w:sz w:val="24"/>
          <w:szCs w:val="24"/>
        </w:rPr>
        <w:t>(MŠMT)</w:t>
      </w:r>
      <w:r w:rsidR="00C5220D" w:rsidRPr="006B2E81">
        <w:rPr>
          <w:rFonts w:asciiTheme="minorHAnsi" w:hAnsiTheme="minorHAnsi"/>
          <w:sz w:val="24"/>
          <w:szCs w:val="24"/>
        </w:rPr>
        <w:t xml:space="preserve"> </w:t>
      </w:r>
      <w:r w:rsidR="00D873EF" w:rsidRPr="006B2E81">
        <w:rPr>
          <w:rFonts w:asciiTheme="minorHAnsi" w:hAnsiTheme="minorHAnsi"/>
          <w:sz w:val="24"/>
          <w:szCs w:val="24"/>
        </w:rPr>
        <w:t xml:space="preserve">se </w:t>
      </w:r>
      <w:r w:rsidRPr="006B2E81">
        <w:rPr>
          <w:rFonts w:asciiTheme="minorHAnsi" w:hAnsiTheme="minorHAnsi"/>
          <w:sz w:val="24"/>
          <w:szCs w:val="24"/>
        </w:rPr>
        <w:t>podílí na</w:t>
      </w:r>
      <w:r w:rsidR="00D873EF" w:rsidRPr="006B2E81">
        <w:rPr>
          <w:rFonts w:asciiTheme="minorHAnsi" w:hAnsiTheme="minorHAnsi"/>
          <w:sz w:val="24"/>
          <w:szCs w:val="24"/>
        </w:rPr>
        <w:t xml:space="preserve"> s</w:t>
      </w:r>
      <w:r w:rsidR="00BF132F" w:rsidRPr="006B2E81">
        <w:rPr>
          <w:rFonts w:asciiTheme="minorHAnsi" w:hAnsiTheme="minorHAnsi"/>
          <w:sz w:val="24"/>
          <w:szCs w:val="24"/>
        </w:rPr>
        <w:t xml:space="preserve">polufinancování </w:t>
      </w:r>
      <w:r w:rsidR="0089662D" w:rsidRPr="006B2E81">
        <w:rPr>
          <w:rFonts w:asciiTheme="minorHAnsi" w:hAnsiTheme="minorHAnsi"/>
          <w:sz w:val="24"/>
          <w:szCs w:val="24"/>
        </w:rPr>
        <w:t>rozpočtu</w:t>
      </w:r>
      <w:r w:rsidR="00BF132F" w:rsidRPr="006B2E81">
        <w:rPr>
          <w:rFonts w:asciiTheme="minorHAnsi" w:hAnsiTheme="minorHAnsi"/>
          <w:sz w:val="24"/>
          <w:szCs w:val="24"/>
        </w:rPr>
        <w:t xml:space="preserve"> </w:t>
      </w:r>
      <w:r w:rsidR="009E13D0" w:rsidRPr="006B2E81">
        <w:rPr>
          <w:rFonts w:asciiTheme="minorHAnsi" w:hAnsiTheme="minorHAnsi"/>
          <w:sz w:val="24"/>
          <w:szCs w:val="24"/>
        </w:rPr>
        <w:t>p</w:t>
      </w:r>
      <w:r w:rsidR="00C4729C" w:rsidRPr="006B2E81">
        <w:rPr>
          <w:rFonts w:asciiTheme="minorHAnsi" w:hAnsiTheme="minorHAnsi"/>
          <w:sz w:val="24"/>
          <w:szCs w:val="24"/>
        </w:rPr>
        <w:t>odp</w:t>
      </w:r>
      <w:r w:rsidR="00BF132F" w:rsidRPr="006B2E81">
        <w:rPr>
          <w:rFonts w:asciiTheme="minorHAnsi" w:hAnsiTheme="minorHAnsi"/>
          <w:sz w:val="24"/>
          <w:szCs w:val="24"/>
        </w:rPr>
        <w:t>rogramu</w:t>
      </w:r>
      <w:r w:rsidR="009E13D0" w:rsidRPr="006B2E81">
        <w:rPr>
          <w:rFonts w:asciiTheme="minorHAnsi" w:hAnsiTheme="minorHAnsi"/>
          <w:sz w:val="24"/>
          <w:szCs w:val="24"/>
        </w:rPr>
        <w:t xml:space="preserve">  INTER</w:t>
      </w:r>
      <w:r w:rsidR="008D4D6F" w:rsidRPr="006B2E81">
        <w:rPr>
          <w:rFonts w:asciiTheme="minorHAnsi" w:hAnsiTheme="minorHAnsi"/>
          <w:sz w:val="24"/>
          <w:szCs w:val="24"/>
        </w:rPr>
        <w:t>EUREKA</w:t>
      </w:r>
      <w:r w:rsidR="00C4729C" w:rsidRPr="006B2E81">
        <w:rPr>
          <w:rFonts w:asciiTheme="minorHAnsi" w:hAnsiTheme="minorHAnsi"/>
          <w:sz w:val="24"/>
          <w:szCs w:val="24"/>
        </w:rPr>
        <w:t xml:space="preserve"> LTE </w:t>
      </w:r>
      <w:r w:rsidR="00726F93" w:rsidRPr="006B2E81">
        <w:rPr>
          <w:rFonts w:asciiTheme="minorHAnsi" w:hAnsiTheme="minorHAnsi"/>
          <w:sz w:val="24"/>
          <w:szCs w:val="24"/>
        </w:rPr>
        <w:t>maximálně</w:t>
      </w:r>
      <w:r w:rsidR="00C4729C" w:rsidRPr="006B2E81">
        <w:rPr>
          <w:rFonts w:asciiTheme="minorHAnsi" w:hAnsiTheme="minorHAnsi"/>
          <w:sz w:val="24"/>
          <w:szCs w:val="24"/>
        </w:rPr>
        <w:t xml:space="preserve"> </w:t>
      </w:r>
      <w:r w:rsidRPr="006B2E81">
        <w:rPr>
          <w:rFonts w:asciiTheme="minorHAnsi" w:hAnsiTheme="minorHAnsi"/>
          <w:sz w:val="24"/>
          <w:szCs w:val="24"/>
        </w:rPr>
        <w:t xml:space="preserve">do </w:t>
      </w:r>
      <w:r w:rsidR="008051E3" w:rsidRPr="006B2E81">
        <w:rPr>
          <w:rFonts w:asciiTheme="minorHAnsi" w:hAnsiTheme="minorHAnsi"/>
          <w:sz w:val="24"/>
          <w:szCs w:val="24"/>
        </w:rPr>
        <w:t>výše 50%</w:t>
      </w:r>
      <w:r w:rsidRPr="006B2E81">
        <w:rPr>
          <w:rFonts w:asciiTheme="minorHAnsi" w:hAnsiTheme="minorHAnsi"/>
          <w:sz w:val="24"/>
          <w:szCs w:val="24"/>
        </w:rPr>
        <w:t xml:space="preserve">. </w:t>
      </w:r>
      <w:r w:rsidR="00FD1469" w:rsidRPr="006B2E81">
        <w:rPr>
          <w:rFonts w:asciiTheme="minorHAnsi" w:hAnsiTheme="minorHAnsi"/>
          <w:sz w:val="24"/>
          <w:szCs w:val="24"/>
        </w:rPr>
        <w:t xml:space="preserve">Ostatní uznané náklady projektu </w:t>
      </w:r>
      <w:r w:rsidRPr="006B2E81">
        <w:rPr>
          <w:rFonts w:asciiTheme="minorHAnsi" w:hAnsiTheme="minorHAnsi"/>
          <w:sz w:val="24"/>
          <w:szCs w:val="24"/>
        </w:rPr>
        <w:t xml:space="preserve">tvoří </w:t>
      </w:r>
      <w:r w:rsidR="00726F93" w:rsidRPr="006B2E81">
        <w:rPr>
          <w:rFonts w:asciiTheme="minorHAnsi" w:hAnsiTheme="minorHAnsi"/>
          <w:sz w:val="24"/>
          <w:szCs w:val="24"/>
        </w:rPr>
        <w:t xml:space="preserve">neveřejné zdroje zajištěné </w:t>
      </w:r>
      <w:r w:rsidR="00C4729C" w:rsidRPr="006B2E81">
        <w:rPr>
          <w:rFonts w:asciiTheme="minorHAnsi" w:hAnsiTheme="minorHAnsi"/>
          <w:sz w:val="24"/>
          <w:szCs w:val="24"/>
        </w:rPr>
        <w:t>uchazeče</w:t>
      </w:r>
      <w:r w:rsidR="00726F93" w:rsidRPr="006B2E81">
        <w:rPr>
          <w:rFonts w:asciiTheme="minorHAnsi" w:hAnsiTheme="minorHAnsi"/>
          <w:sz w:val="24"/>
          <w:szCs w:val="24"/>
        </w:rPr>
        <w:t>m</w:t>
      </w:r>
      <w:r w:rsidR="008452DF" w:rsidRPr="006B2E81">
        <w:rPr>
          <w:rFonts w:asciiTheme="minorHAnsi" w:hAnsiTheme="minorHAnsi"/>
          <w:sz w:val="24"/>
          <w:szCs w:val="24"/>
        </w:rPr>
        <w:t>/dalším uchazečem projektu</w:t>
      </w:r>
      <w:r w:rsidRPr="006B2E81">
        <w:rPr>
          <w:rFonts w:asciiTheme="minorHAnsi" w:hAnsiTheme="minorHAnsi"/>
          <w:sz w:val="24"/>
          <w:szCs w:val="24"/>
        </w:rPr>
        <w:t>.</w:t>
      </w:r>
    </w:p>
    <w:p w:rsidR="00333E84" w:rsidRPr="006B2E81" w:rsidRDefault="00333E84" w:rsidP="00047072">
      <w:pPr>
        <w:jc w:val="both"/>
        <w:rPr>
          <w:rFonts w:asciiTheme="minorHAnsi" w:hAnsiTheme="minorHAnsi"/>
          <w:sz w:val="24"/>
          <w:szCs w:val="24"/>
        </w:rPr>
      </w:pPr>
      <w:r w:rsidRPr="006B2E81">
        <w:rPr>
          <w:rFonts w:asciiTheme="minorHAnsi" w:hAnsiTheme="minorHAnsi"/>
          <w:sz w:val="24"/>
          <w:szCs w:val="24"/>
        </w:rPr>
        <w:t>Pro tuto výzvu se alokuje rozpočet:</w:t>
      </w:r>
    </w:p>
    <w:tbl>
      <w:tblPr>
        <w:tblStyle w:val="Mkatabulky"/>
        <w:tblW w:w="0" w:type="auto"/>
        <w:tblLook w:val="04A0" w:firstRow="1" w:lastRow="0" w:firstColumn="1" w:lastColumn="0" w:noHBand="0" w:noVBand="1"/>
      </w:tblPr>
      <w:tblGrid>
        <w:gridCol w:w="2265"/>
        <w:gridCol w:w="2265"/>
        <w:gridCol w:w="2266"/>
        <w:gridCol w:w="2266"/>
      </w:tblGrid>
      <w:tr w:rsidR="002A1FCA" w:rsidRPr="006B2E81" w:rsidTr="00AF4AA8">
        <w:trPr>
          <w:trHeight w:val="396"/>
        </w:trPr>
        <w:tc>
          <w:tcPr>
            <w:tcW w:w="2265" w:type="dxa"/>
          </w:tcPr>
          <w:p w:rsidR="002A1FCA" w:rsidRPr="006B2E81" w:rsidRDefault="002A1FCA" w:rsidP="002A1FCA">
            <w:pPr>
              <w:jc w:val="both"/>
              <w:rPr>
                <w:rFonts w:asciiTheme="minorHAnsi" w:hAnsiTheme="minorHAnsi"/>
                <w:sz w:val="22"/>
                <w:szCs w:val="22"/>
              </w:rPr>
            </w:pPr>
            <w:r w:rsidRPr="006B2E81">
              <w:rPr>
                <w:rFonts w:asciiTheme="minorHAnsi" w:hAnsiTheme="minorHAnsi"/>
                <w:sz w:val="22"/>
                <w:szCs w:val="22"/>
              </w:rPr>
              <w:lastRenderedPageBreak/>
              <w:t>2018</w:t>
            </w:r>
          </w:p>
        </w:tc>
        <w:tc>
          <w:tcPr>
            <w:tcW w:w="2265" w:type="dxa"/>
          </w:tcPr>
          <w:p w:rsidR="002A1FCA" w:rsidRPr="006B2E81" w:rsidRDefault="002A1FCA" w:rsidP="002A1FCA">
            <w:pPr>
              <w:jc w:val="both"/>
              <w:rPr>
                <w:rFonts w:asciiTheme="minorHAnsi" w:hAnsiTheme="minorHAnsi"/>
                <w:sz w:val="22"/>
                <w:szCs w:val="22"/>
              </w:rPr>
            </w:pPr>
            <w:r w:rsidRPr="006B2E81">
              <w:rPr>
                <w:rFonts w:asciiTheme="minorHAnsi" w:hAnsiTheme="minorHAnsi"/>
                <w:sz w:val="22"/>
                <w:szCs w:val="22"/>
              </w:rPr>
              <w:t>2019</w:t>
            </w:r>
          </w:p>
        </w:tc>
        <w:tc>
          <w:tcPr>
            <w:tcW w:w="2266" w:type="dxa"/>
          </w:tcPr>
          <w:p w:rsidR="002A1FCA" w:rsidRPr="006B2E81" w:rsidRDefault="002A1FCA" w:rsidP="002A1FCA">
            <w:pPr>
              <w:jc w:val="both"/>
              <w:rPr>
                <w:rFonts w:asciiTheme="minorHAnsi" w:hAnsiTheme="minorHAnsi"/>
                <w:sz w:val="22"/>
                <w:szCs w:val="22"/>
              </w:rPr>
            </w:pPr>
            <w:r w:rsidRPr="006B2E81">
              <w:rPr>
                <w:rFonts w:asciiTheme="minorHAnsi" w:hAnsiTheme="minorHAnsi"/>
                <w:sz w:val="22"/>
                <w:szCs w:val="22"/>
              </w:rPr>
              <w:t>2020</w:t>
            </w:r>
          </w:p>
        </w:tc>
        <w:tc>
          <w:tcPr>
            <w:tcW w:w="2266" w:type="dxa"/>
          </w:tcPr>
          <w:p w:rsidR="002A1FCA" w:rsidRPr="006B2E81" w:rsidRDefault="002A1FCA" w:rsidP="002A1FCA">
            <w:pPr>
              <w:jc w:val="both"/>
              <w:rPr>
                <w:rFonts w:asciiTheme="minorHAnsi" w:hAnsiTheme="minorHAnsi"/>
                <w:sz w:val="22"/>
                <w:szCs w:val="22"/>
              </w:rPr>
            </w:pPr>
            <w:r w:rsidRPr="006B2E81">
              <w:rPr>
                <w:rFonts w:asciiTheme="minorHAnsi" w:hAnsiTheme="minorHAnsi"/>
                <w:sz w:val="22"/>
                <w:szCs w:val="22"/>
              </w:rPr>
              <w:t>2021</w:t>
            </w:r>
          </w:p>
        </w:tc>
      </w:tr>
      <w:tr w:rsidR="002A1FCA" w:rsidRPr="006B2E81" w:rsidTr="00AF4AA8">
        <w:trPr>
          <w:trHeight w:val="404"/>
        </w:trPr>
        <w:tc>
          <w:tcPr>
            <w:tcW w:w="2265" w:type="dxa"/>
          </w:tcPr>
          <w:p w:rsidR="002A1FCA" w:rsidRPr="006B2E81" w:rsidRDefault="00C00A65" w:rsidP="002A1FCA">
            <w:pPr>
              <w:jc w:val="both"/>
              <w:rPr>
                <w:rFonts w:asciiTheme="minorHAnsi" w:hAnsiTheme="minorHAnsi"/>
                <w:sz w:val="22"/>
                <w:szCs w:val="22"/>
              </w:rPr>
            </w:pPr>
            <w:r w:rsidRPr="006B2E81">
              <w:rPr>
                <w:rFonts w:asciiTheme="minorHAnsi" w:hAnsiTheme="minorHAnsi"/>
                <w:sz w:val="22"/>
                <w:szCs w:val="22"/>
              </w:rPr>
              <w:t>20</w:t>
            </w:r>
            <w:r w:rsidR="002A1FCA" w:rsidRPr="006B2E81">
              <w:rPr>
                <w:rFonts w:asciiTheme="minorHAnsi" w:hAnsiTheme="minorHAnsi"/>
                <w:sz w:val="22"/>
                <w:szCs w:val="22"/>
              </w:rPr>
              <w:t xml:space="preserve"> mil. Kč</w:t>
            </w:r>
          </w:p>
        </w:tc>
        <w:tc>
          <w:tcPr>
            <w:tcW w:w="2265" w:type="dxa"/>
          </w:tcPr>
          <w:p w:rsidR="002A1FCA" w:rsidRPr="006B2E81" w:rsidRDefault="00C00A65" w:rsidP="002A1FCA">
            <w:pPr>
              <w:jc w:val="both"/>
              <w:rPr>
                <w:rFonts w:asciiTheme="minorHAnsi" w:hAnsiTheme="minorHAnsi"/>
                <w:sz w:val="22"/>
                <w:szCs w:val="22"/>
              </w:rPr>
            </w:pPr>
            <w:r w:rsidRPr="006B2E81">
              <w:rPr>
                <w:rFonts w:asciiTheme="minorHAnsi" w:hAnsiTheme="minorHAnsi"/>
                <w:sz w:val="22"/>
                <w:szCs w:val="22"/>
              </w:rPr>
              <w:t>25</w:t>
            </w:r>
            <w:r w:rsidR="002A1FCA" w:rsidRPr="006B2E81">
              <w:rPr>
                <w:rFonts w:asciiTheme="minorHAnsi" w:hAnsiTheme="minorHAnsi"/>
                <w:sz w:val="22"/>
                <w:szCs w:val="22"/>
              </w:rPr>
              <w:t xml:space="preserve"> mil. Kč</w:t>
            </w:r>
          </w:p>
        </w:tc>
        <w:tc>
          <w:tcPr>
            <w:tcW w:w="2266" w:type="dxa"/>
          </w:tcPr>
          <w:p w:rsidR="002A1FCA" w:rsidRPr="006B2E81" w:rsidRDefault="00C00A65" w:rsidP="002A1FCA">
            <w:pPr>
              <w:jc w:val="both"/>
              <w:rPr>
                <w:rFonts w:asciiTheme="minorHAnsi" w:hAnsiTheme="minorHAnsi"/>
                <w:sz w:val="22"/>
                <w:szCs w:val="22"/>
              </w:rPr>
            </w:pPr>
            <w:r w:rsidRPr="006B2E81">
              <w:rPr>
                <w:rFonts w:asciiTheme="minorHAnsi" w:hAnsiTheme="minorHAnsi"/>
                <w:sz w:val="22"/>
                <w:szCs w:val="22"/>
              </w:rPr>
              <w:t>25</w:t>
            </w:r>
            <w:r w:rsidR="002A1FCA" w:rsidRPr="006B2E81">
              <w:rPr>
                <w:rFonts w:asciiTheme="minorHAnsi" w:hAnsiTheme="minorHAnsi"/>
                <w:sz w:val="22"/>
                <w:szCs w:val="22"/>
              </w:rPr>
              <w:t xml:space="preserve"> mil. Kč</w:t>
            </w:r>
          </w:p>
        </w:tc>
        <w:tc>
          <w:tcPr>
            <w:tcW w:w="2266" w:type="dxa"/>
          </w:tcPr>
          <w:p w:rsidR="002A1FCA" w:rsidRPr="006B2E81" w:rsidRDefault="00C00A65" w:rsidP="002A1FCA">
            <w:pPr>
              <w:jc w:val="both"/>
              <w:rPr>
                <w:rFonts w:asciiTheme="minorHAnsi" w:hAnsiTheme="minorHAnsi"/>
                <w:sz w:val="22"/>
                <w:szCs w:val="22"/>
              </w:rPr>
            </w:pPr>
            <w:r w:rsidRPr="006B2E81">
              <w:rPr>
                <w:rFonts w:asciiTheme="minorHAnsi" w:hAnsiTheme="minorHAnsi"/>
                <w:sz w:val="22"/>
                <w:szCs w:val="22"/>
              </w:rPr>
              <w:t>20</w:t>
            </w:r>
            <w:r w:rsidR="002A1FCA" w:rsidRPr="006B2E81">
              <w:rPr>
                <w:rFonts w:asciiTheme="minorHAnsi" w:hAnsiTheme="minorHAnsi"/>
                <w:sz w:val="22"/>
                <w:szCs w:val="22"/>
              </w:rPr>
              <w:t xml:space="preserve"> mil. Kč</w:t>
            </w:r>
          </w:p>
        </w:tc>
      </w:tr>
    </w:tbl>
    <w:p w:rsidR="004F09F7" w:rsidRPr="006B2E81" w:rsidRDefault="00333E84" w:rsidP="00047072">
      <w:pPr>
        <w:jc w:val="both"/>
        <w:rPr>
          <w:rFonts w:asciiTheme="minorHAnsi" w:hAnsiTheme="minorHAnsi"/>
          <w:sz w:val="24"/>
          <w:szCs w:val="24"/>
        </w:rPr>
      </w:pPr>
      <w:r w:rsidRPr="006B2E81">
        <w:rPr>
          <w:rFonts w:asciiTheme="minorHAnsi" w:hAnsiTheme="minorHAnsi"/>
          <w:sz w:val="24"/>
          <w:szCs w:val="24"/>
        </w:rPr>
        <w:t xml:space="preserve"> </w:t>
      </w:r>
      <w:r w:rsidR="00B7338E" w:rsidRPr="006B2E81">
        <w:rPr>
          <w:rFonts w:asciiTheme="minorHAnsi" w:hAnsiTheme="minorHAnsi"/>
          <w:sz w:val="24"/>
          <w:szCs w:val="24"/>
        </w:rPr>
        <w:t xml:space="preserve"> </w:t>
      </w:r>
    </w:p>
    <w:p w:rsidR="00564F6E" w:rsidRPr="006B2E81" w:rsidRDefault="008452DF" w:rsidP="0015740B">
      <w:pPr>
        <w:pStyle w:val="Nadpis3"/>
      </w:pPr>
      <w:bookmarkStart w:id="8" w:name="_Toc489339481"/>
      <w:r w:rsidRPr="006B2E81">
        <w:t xml:space="preserve">4.1 </w:t>
      </w:r>
      <w:r w:rsidR="00C4729C" w:rsidRPr="006B2E81">
        <w:t xml:space="preserve">Účelová </w:t>
      </w:r>
      <w:r w:rsidR="00564F6E" w:rsidRPr="006B2E81">
        <w:t>podpora projektů</w:t>
      </w:r>
      <w:bookmarkEnd w:id="8"/>
    </w:p>
    <w:p w:rsidR="00CD67CC" w:rsidRPr="006B2E81" w:rsidRDefault="00C50C35" w:rsidP="00E720E0">
      <w:pPr>
        <w:pStyle w:val="Normlnweb"/>
        <w:spacing w:before="0" w:beforeAutospacing="0" w:after="120" w:afterAutospacing="0" w:line="264" w:lineRule="auto"/>
        <w:jc w:val="both"/>
        <w:rPr>
          <w:rFonts w:asciiTheme="minorHAnsi" w:hAnsiTheme="minorHAnsi"/>
        </w:rPr>
      </w:pPr>
      <w:r w:rsidRPr="006B2E81">
        <w:rPr>
          <w:rFonts w:asciiTheme="minorHAnsi" w:hAnsiTheme="minorHAnsi"/>
        </w:rPr>
        <w:t>U</w:t>
      </w:r>
      <w:r w:rsidR="00C4729C" w:rsidRPr="006B2E81">
        <w:rPr>
          <w:rFonts w:asciiTheme="minorHAnsi" w:hAnsiTheme="minorHAnsi"/>
        </w:rPr>
        <w:t xml:space="preserve"> </w:t>
      </w:r>
      <w:r w:rsidR="009E13D0" w:rsidRPr="006B2E81">
        <w:rPr>
          <w:rFonts w:asciiTheme="minorHAnsi" w:hAnsiTheme="minorHAnsi"/>
        </w:rPr>
        <w:t>p</w:t>
      </w:r>
      <w:r w:rsidR="00C4729C" w:rsidRPr="006B2E81">
        <w:rPr>
          <w:rFonts w:asciiTheme="minorHAnsi" w:hAnsiTheme="minorHAnsi"/>
        </w:rPr>
        <w:t xml:space="preserve">odprogramu </w:t>
      </w:r>
      <w:r w:rsidR="00ED40C6" w:rsidRPr="006B2E81">
        <w:rPr>
          <w:rFonts w:asciiTheme="minorHAnsi" w:hAnsiTheme="minorHAnsi"/>
        </w:rPr>
        <w:t>je stanoven l</w:t>
      </w:r>
      <w:r w:rsidR="00CD67CC" w:rsidRPr="006B2E81">
        <w:rPr>
          <w:rFonts w:asciiTheme="minorHAnsi" w:hAnsiTheme="minorHAnsi"/>
        </w:rPr>
        <w:t xml:space="preserve">imit pro přidělení </w:t>
      </w:r>
      <w:r w:rsidR="00CB1211" w:rsidRPr="006B2E81">
        <w:rPr>
          <w:rFonts w:asciiTheme="minorHAnsi" w:hAnsiTheme="minorHAnsi"/>
        </w:rPr>
        <w:t xml:space="preserve">účelové </w:t>
      </w:r>
      <w:r w:rsidR="00CD67CC" w:rsidRPr="006B2E81">
        <w:rPr>
          <w:rFonts w:asciiTheme="minorHAnsi" w:hAnsiTheme="minorHAnsi"/>
        </w:rPr>
        <w:t xml:space="preserve">podpory </w:t>
      </w:r>
      <w:r w:rsidR="008F5C0E" w:rsidRPr="006B2E81">
        <w:rPr>
          <w:rFonts w:asciiTheme="minorHAnsi" w:hAnsiTheme="minorHAnsi"/>
        </w:rPr>
        <w:t>ve výši</w:t>
      </w:r>
      <w:r w:rsidR="009E13D0" w:rsidRPr="006B2E81">
        <w:rPr>
          <w:rFonts w:asciiTheme="minorHAnsi" w:hAnsiTheme="minorHAnsi"/>
        </w:rPr>
        <w:t xml:space="preserve"> 4</w:t>
      </w:r>
      <w:r w:rsidRPr="006B2E81">
        <w:rPr>
          <w:rFonts w:asciiTheme="minorHAnsi" w:hAnsiTheme="minorHAnsi"/>
        </w:rPr>
        <w:t> 000</w:t>
      </w:r>
      <w:r w:rsidR="009E13D0" w:rsidRPr="006B2E81">
        <w:rPr>
          <w:rFonts w:asciiTheme="minorHAnsi" w:hAnsiTheme="minorHAnsi"/>
        </w:rPr>
        <w:t> </w:t>
      </w:r>
      <w:r w:rsidRPr="006B2E81">
        <w:rPr>
          <w:rFonts w:asciiTheme="minorHAnsi" w:hAnsiTheme="minorHAnsi"/>
        </w:rPr>
        <w:t>000</w:t>
      </w:r>
      <w:r w:rsidR="009E13D0" w:rsidRPr="006B2E81">
        <w:rPr>
          <w:rFonts w:asciiTheme="minorHAnsi" w:hAnsiTheme="minorHAnsi"/>
        </w:rPr>
        <w:t xml:space="preserve"> </w:t>
      </w:r>
      <w:r w:rsidR="002A1FCA" w:rsidRPr="006B2E81">
        <w:rPr>
          <w:rFonts w:asciiTheme="minorHAnsi" w:hAnsiTheme="minorHAnsi"/>
        </w:rPr>
        <w:t>Kč na</w:t>
      </w:r>
      <w:r w:rsidR="00ED40C6" w:rsidRPr="006B2E81">
        <w:rPr>
          <w:rFonts w:asciiTheme="minorHAnsi" w:hAnsiTheme="minorHAnsi"/>
        </w:rPr>
        <w:t xml:space="preserve"> </w:t>
      </w:r>
      <w:r w:rsidR="007707BB" w:rsidRPr="006B2E81">
        <w:rPr>
          <w:rFonts w:asciiTheme="minorHAnsi" w:hAnsiTheme="minorHAnsi"/>
        </w:rPr>
        <w:t>jeden</w:t>
      </w:r>
      <w:r w:rsidR="00ED40C6" w:rsidRPr="006B2E81">
        <w:rPr>
          <w:rFonts w:asciiTheme="minorHAnsi" w:hAnsiTheme="minorHAnsi"/>
        </w:rPr>
        <w:t xml:space="preserve"> projekt</w:t>
      </w:r>
      <w:r w:rsidR="00696B5C" w:rsidRPr="006B2E81">
        <w:rPr>
          <w:rFonts w:asciiTheme="minorHAnsi" w:hAnsiTheme="minorHAnsi"/>
        </w:rPr>
        <w:t xml:space="preserve"> pro dva a více </w:t>
      </w:r>
      <w:r w:rsidR="00AF4AA8" w:rsidRPr="006B2E81">
        <w:rPr>
          <w:rFonts w:asciiTheme="minorHAnsi" w:hAnsiTheme="minorHAnsi"/>
        </w:rPr>
        <w:t xml:space="preserve">českých </w:t>
      </w:r>
      <w:r w:rsidR="008F5C0E" w:rsidRPr="006B2E81">
        <w:rPr>
          <w:rFonts w:asciiTheme="minorHAnsi" w:hAnsiTheme="minorHAnsi"/>
        </w:rPr>
        <w:t>účastník</w:t>
      </w:r>
      <w:r w:rsidR="00696B5C" w:rsidRPr="006B2E81">
        <w:rPr>
          <w:rFonts w:asciiTheme="minorHAnsi" w:hAnsiTheme="minorHAnsi"/>
        </w:rPr>
        <w:t>ů</w:t>
      </w:r>
      <w:r w:rsidR="00ED40C6" w:rsidRPr="006B2E81">
        <w:rPr>
          <w:rFonts w:asciiTheme="minorHAnsi" w:hAnsiTheme="minorHAnsi"/>
        </w:rPr>
        <w:t xml:space="preserve"> ročně</w:t>
      </w:r>
      <w:r w:rsidR="00ED40C6" w:rsidRPr="006B2E81">
        <w:rPr>
          <w:rStyle w:val="Znakapoznpodarou"/>
          <w:rFonts w:asciiTheme="minorHAnsi" w:hAnsiTheme="minorHAnsi"/>
        </w:rPr>
        <w:footnoteReference w:id="2"/>
      </w:r>
      <w:r w:rsidR="00137FE5" w:rsidRPr="006B2E81">
        <w:rPr>
          <w:rFonts w:asciiTheme="minorHAnsi" w:hAnsiTheme="minorHAnsi"/>
        </w:rPr>
        <w:t xml:space="preserve"> a</w:t>
      </w:r>
      <w:r w:rsidR="00CB1CE1" w:rsidRPr="006B2E81">
        <w:rPr>
          <w:rFonts w:asciiTheme="minorHAnsi" w:hAnsiTheme="minorHAnsi"/>
        </w:rPr>
        <w:t xml:space="preserve"> </w:t>
      </w:r>
      <w:r w:rsidR="008F5C0E" w:rsidRPr="006B2E81">
        <w:rPr>
          <w:rFonts w:asciiTheme="minorHAnsi" w:hAnsiTheme="minorHAnsi"/>
        </w:rPr>
        <w:t>ve výši 3 000 000 Kč na jeden projekt</w:t>
      </w:r>
      <w:r w:rsidR="00696B5C" w:rsidRPr="006B2E81">
        <w:rPr>
          <w:rFonts w:asciiTheme="minorHAnsi" w:hAnsiTheme="minorHAnsi"/>
        </w:rPr>
        <w:t xml:space="preserve"> pro </w:t>
      </w:r>
      <w:r w:rsidR="008F5C0E" w:rsidRPr="006B2E81">
        <w:rPr>
          <w:rFonts w:asciiTheme="minorHAnsi" w:hAnsiTheme="minorHAnsi"/>
        </w:rPr>
        <w:t>jednoho českého účastníka</w:t>
      </w:r>
      <w:r w:rsidR="00137FE5" w:rsidRPr="006B2E81">
        <w:rPr>
          <w:rFonts w:asciiTheme="minorHAnsi" w:hAnsiTheme="minorHAnsi"/>
        </w:rPr>
        <w:t xml:space="preserve"> ročně</w:t>
      </w:r>
      <w:r w:rsidR="008F5C0E" w:rsidRPr="006B2E81">
        <w:rPr>
          <w:rFonts w:asciiTheme="minorHAnsi" w:hAnsiTheme="minorHAnsi"/>
        </w:rPr>
        <w:t xml:space="preserve">, </w:t>
      </w:r>
      <w:r w:rsidR="00CB1CE1" w:rsidRPr="006B2E81">
        <w:rPr>
          <w:rFonts w:asciiTheme="minorHAnsi" w:hAnsiTheme="minorHAnsi"/>
        </w:rPr>
        <w:t xml:space="preserve">který </w:t>
      </w:r>
      <w:r w:rsidR="002A1FCA" w:rsidRPr="006B2E81">
        <w:rPr>
          <w:rFonts w:asciiTheme="minorHAnsi" w:hAnsiTheme="minorHAnsi"/>
        </w:rPr>
        <w:t>vychází z  definovaných</w:t>
      </w:r>
      <w:r w:rsidR="00CB1CE1" w:rsidRPr="006B2E81">
        <w:rPr>
          <w:rFonts w:asciiTheme="minorHAnsi" w:hAnsiTheme="minorHAnsi"/>
        </w:rPr>
        <w:t xml:space="preserve"> pravidel</w:t>
      </w:r>
      <w:r w:rsidR="002712C3" w:rsidRPr="006B2E81">
        <w:rPr>
          <w:rFonts w:asciiTheme="minorHAnsi" w:hAnsiTheme="minorHAnsi"/>
        </w:rPr>
        <w:t xml:space="preserve"> stanovených NFB pro</w:t>
      </w:r>
      <w:r w:rsidR="00CB1CE1" w:rsidRPr="006B2E81">
        <w:rPr>
          <w:rFonts w:asciiTheme="minorHAnsi" w:hAnsiTheme="minorHAnsi"/>
        </w:rPr>
        <w:t xml:space="preserve"> účast v</w:t>
      </w:r>
      <w:r w:rsidR="00CB1211" w:rsidRPr="006B2E81">
        <w:rPr>
          <w:rFonts w:asciiTheme="minorHAnsi" w:hAnsiTheme="minorHAnsi"/>
        </w:rPr>
        <w:t> </w:t>
      </w:r>
      <w:r w:rsidR="002712C3" w:rsidRPr="006B2E81">
        <w:rPr>
          <w:rFonts w:asciiTheme="minorHAnsi" w:hAnsiTheme="minorHAnsi"/>
        </w:rPr>
        <w:t>P</w:t>
      </w:r>
      <w:r w:rsidR="00CB1211" w:rsidRPr="006B2E81">
        <w:rPr>
          <w:rFonts w:asciiTheme="minorHAnsi" w:hAnsiTheme="minorHAnsi"/>
        </w:rPr>
        <w:t>rogramu.</w:t>
      </w:r>
    </w:p>
    <w:p w:rsidR="00917706" w:rsidRPr="006B2E81" w:rsidRDefault="0060661C" w:rsidP="00DE7BD6">
      <w:pPr>
        <w:pStyle w:val="Normlnweb"/>
        <w:spacing w:before="0" w:beforeAutospacing="0" w:after="120" w:afterAutospacing="0" w:line="264" w:lineRule="auto"/>
        <w:jc w:val="both"/>
        <w:rPr>
          <w:rFonts w:asciiTheme="minorHAnsi" w:hAnsiTheme="minorHAnsi"/>
        </w:rPr>
      </w:pPr>
      <w:r w:rsidRPr="006B2E81">
        <w:rPr>
          <w:rFonts w:asciiTheme="minorHAnsi" w:hAnsiTheme="minorHAnsi"/>
        </w:rPr>
        <w:t xml:space="preserve">Projekty mohou mít délku až </w:t>
      </w:r>
      <w:r w:rsidR="00C50C35" w:rsidRPr="006B2E81">
        <w:rPr>
          <w:rFonts w:asciiTheme="minorHAnsi" w:hAnsiTheme="minorHAnsi"/>
        </w:rPr>
        <w:t>48</w:t>
      </w:r>
      <w:r w:rsidR="00EF71EB" w:rsidRPr="006B2E81">
        <w:rPr>
          <w:rFonts w:asciiTheme="minorHAnsi" w:hAnsiTheme="minorHAnsi"/>
          <w:b/>
        </w:rPr>
        <w:t xml:space="preserve"> měsíců.</w:t>
      </w:r>
      <w:r w:rsidR="003D4511" w:rsidRPr="006B2E81">
        <w:rPr>
          <w:rFonts w:asciiTheme="minorHAnsi" w:hAnsiTheme="minorHAnsi"/>
          <w:b/>
        </w:rPr>
        <w:t xml:space="preserve"> </w:t>
      </w:r>
      <w:r w:rsidR="00C50C35" w:rsidRPr="006B2E81">
        <w:rPr>
          <w:rFonts w:asciiTheme="minorHAnsi" w:hAnsiTheme="minorHAnsi"/>
        </w:rPr>
        <w:t>N</w:t>
      </w:r>
      <w:r w:rsidRPr="006B2E81">
        <w:rPr>
          <w:rFonts w:asciiTheme="minorHAnsi" w:hAnsiTheme="minorHAnsi"/>
        </w:rPr>
        <w:t xml:space="preserve">ejvyšší </w:t>
      </w:r>
      <w:r w:rsidR="00B51481" w:rsidRPr="006B2E81">
        <w:rPr>
          <w:rFonts w:asciiTheme="minorHAnsi" w:hAnsiTheme="minorHAnsi"/>
        </w:rPr>
        <w:t>intenzita</w:t>
      </w:r>
      <w:r w:rsidRPr="006B2E81">
        <w:rPr>
          <w:rFonts w:asciiTheme="minorHAnsi" w:hAnsiTheme="minorHAnsi"/>
        </w:rPr>
        <w:t xml:space="preserve"> podpory</w:t>
      </w:r>
      <w:r w:rsidR="00C4548B" w:rsidRPr="006B2E81">
        <w:rPr>
          <w:rFonts w:asciiTheme="minorHAnsi" w:hAnsiTheme="minorHAnsi"/>
        </w:rPr>
        <w:t xml:space="preserve"> může</w:t>
      </w:r>
      <w:r w:rsidRPr="006B2E81">
        <w:rPr>
          <w:rFonts w:asciiTheme="minorHAnsi" w:hAnsiTheme="minorHAnsi"/>
        </w:rPr>
        <w:t xml:space="preserve"> </w:t>
      </w:r>
      <w:r w:rsidR="00B51481" w:rsidRPr="006B2E81">
        <w:rPr>
          <w:rFonts w:asciiTheme="minorHAnsi" w:hAnsiTheme="minorHAnsi"/>
        </w:rPr>
        <w:t xml:space="preserve">při splnění podmínek </w:t>
      </w:r>
      <w:r w:rsidR="00063AD8" w:rsidRPr="006B2E81">
        <w:rPr>
          <w:rFonts w:asciiTheme="minorHAnsi" w:hAnsiTheme="minorHAnsi"/>
        </w:rPr>
        <w:t>pod</w:t>
      </w:r>
      <w:r w:rsidR="00F1191C" w:rsidRPr="006B2E81">
        <w:rPr>
          <w:rFonts w:asciiTheme="minorHAnsi" w:hAnsiTheme="minorHAnsi"/>
        </w:rPr>
        <w:t xml:space="preserve">programu </w:t>
      </w:r>
      <w:r w:rsidR="00314DA0" w:rsidRPr="006B2E81">
        <w:rPr>
          <w:rFonts w:asciiTheme="minorHAnsi" w:hAnsiTheme="minorHAnsi"/>
        </w:rPr>
        <w:t>činit až 5</w:t>
      </w:r>
      <w:r w:rsidRPr="006B2E81">
        <w:rPr>
          <w:rFonts w:asciiTheme="minorHAnsi" w:hAnsiTheme="minorHAnsi"/>
        </w:rPr>
        <w:t xml:space="preserve">0 % </w:t>
      </w:r>
      <w:r w:rsidR="00775434" w:rsidRPr="006B2E81">
        <w:rPr>
          <w:rFonts w:asciiTheme="minorHAnsi" w:hAnsiTheme="minorHAnsi"/>
        </w:rPr>
        <w:t xml:space="preserve">z </w:t>
      </w:r>
      <w:r w:rsidR="00C4548B" w:rsidRPr="006B2E81">
        <w:rPr>
          <w:rFonts w:asciiTheme="minorHAnsi" w:hAnsiTheme="minorHAnsi"/>
        </w:rPr>
        <w:t xml:space="preserve">celkových </w:t>
      </w:r>
      <w:r w:rsidR="009528FB" w:rsidRPr="006B2E81">
        <w:rPr>
          <w:rFonts w:asciiTheme="minorHAnsi" w:hAnsiTheme="minorHAnsi"/>
        </w:rPr>
        <w:t>způsobilých</w:t>
      </w:r>
      <w:r w:rsidRPr="006B2E81">
        <w:rPr>
          <w:rFonts w:asciiTheme="minorHAnsi" w:hAnsiTheme="minorHAnsi"/>
        </w:rPr>
        <w:t xml:space="preserve"> </w:t>
      </w:r>
      <w:r w:rsidR="00C6134D">
        <w:rPr>
          <w:rFonts w:asciiTheme="minorHAnsi" w:hAnsiTheme="minorHAnsi"/>
        </w:rPr>
        <w:t>nákladů</w:t>
      </w:r>
      <w:r w:rsidRPr="006B2E81">
        <w:rPr>
          <w:rFonts w:asciiTheme="minorHAnsi" w:hAnsiTheme="minorHAnsi"/>
        </w:rPr>
        <w:t xml:space="preserve"> projektu</w:t>
      </w:r>
      <w:r w:rsidR="00314DA0" w:rsidRPr="006B2E81">
        <w:rPr>
          <w:rFonts w:asciiTheme="minorHAnsi" w:hAnsiTheme="minorHAnsi"/>
        </w:rPr>
        <w:t xml:space="preserve"> </w:t>
      </w:r>
      <w:r w:rsidR="00C4548B" w:rsidRPr="006B2E81">
        <w:rPr>
          <w:rFonts w:asciiTheme="minorHAnsi" w:hAnsiTheme="minorHAnsi"/>
        </w:rPr>
        <w:t xml:space="preserve">u </w:t>
      </w:r>
      <w:r w:rsidR="00314DA0" w:rsidRPr="006B2E81">
        <w:rPr>
          <w:rFonts w:asciiTheme="minorHAnsi" w:hAnsiTheme="minorHAnsi"/>
        </w:rPr>
        <w:t>průmyslového vý</w:t>
      </w:r>
      <w:r w:rsidR="008A5A4B" w:rsidRPr="006B2E81">
        <w:rPr>
          <w:rFonts w:asciiTheme="minorHAnsi" w:hAnsiTheme="minorHAnsi"/>
        </w:rPr>
        <w:t>zkumu</w:t>
      </w:r>
      <w:r w:rsidR="00063AD8" w:rsidRPr="006B2E81">
        <w:rPr>
          <w:rFonts w:asciiTheme="minorHAnsi" w:hAnsiTheme="minorHAnsi"/>
        </w:rPr>
        <w:t xml:space="preserve"> a až 25 % z celkových způsobilých výdajů projektu u</w:t>
      </w:r>
      <w:r w:rsidR="003D4511" w:rsidRPr="006B2E81">
        <w:rPr>
          <w:rFonts w:asciiTheme="minorHAnsi" w:hAnsiTheme="minorHAnsi"/>
        </w:rPr>
        <w:t xml:space="preserve"> experimentálního</w:t>
      </w:r>
      <w:r w:rsidRPr="006B2E81">
        <w:rPr>
          <w:rFonts w:asciiTheme="minorHAnsi" w:hAnsiTheme="minorHAnsi"/>
        </w:rPr>
        <w:t xml:space="preserve"> vývoje</w:t>
      </w:r>
      <w:r w:rsidR="00063AD8" w:rsidRPr="006B2E81">
        <w:rPr>
          <w:rFonts w:asciiTheme="minorHAnsi" w:hAnsiTheme="minorHAnsi"/>
        </w:rPr>
        <w:t>.</w:t>
      </w:r>
      <w:r w:rsidR="00057F98" w:rsidRPr="006B2E81">
        <w:rPr>
          <w:rFonts w:asciiTheme="minorHAnsi" w:hAnsiTheme="minorHAnsi"/>
        </w:rPr>
        <w:t xml:space="preserve"> Pro velk</w:t>
      </w:r>
      <w:r w:rsidR="002712C3" w:rsidRPr="006B2E81">
        <w:rPr>
          <w:rFonts w:asciiTheme="minorHAnsi" w:hAnsiTheme="minorHAnsi"/>
        </w:rPr>
        <w:t>ý</w:t>
      </w:r>
      <w:r w:rsidR="00057F98" w:rsidRPr="006B2E81">
        <w:rPr>
          <w:rFonts w:asciiTheme="minorHAnsi" w:hAnsiTheme="minorHAnsi"/>
        </w:rPr>
        <w:t xml:space="preserve"> podnik může či</w:t>
      </w:r>
      <w:r w:rsidR="00EF71EB" w:rsidRPr="006B2E81">
        <w:rPr>
          <w:rFonts w:asciiTheme="minorHAnsi" w:hAnsiTheme="minorHAnsi"/>
        </w:rPr>
        <w:t>nit účelová podpora maximálně</w:t>
      </w:r>
      <w:r w:rsidR="00057F98" w:rsidRPr="006B2E81">
        <w:rPr>
          <w:rFonts w:asciiTheme="minorHAnsi" w:hAnsiTheme="minorHAnsi"/>
        </w:rPr>
        <w:t xml:space="preserve"> 30% uznaných nákladů </w:t>
      </w:r>
      <w:r w:rsidR="002712C3" w:rsidRPr="006B2E81">
        <w:rPr>
          <w:rFonts w:asciiTheme="minorHAnsi" w:hAnsiTheme="minorHAnsi"/>
        </w:rPr>
        <w:t xml:space="preserve"> jeho příslušné části </w:t>
      </w:r>
      <w:r w:rsidR="00BF064C" w:rsidRPr="006B2E81">
        <w:rPr>
          <w:rFonts w:asciiTheme="minorHAnsi" w:hAnsiTheme="minorHAnsi"/>
        </w:rPr>
        <w:t>rozpočtu projektu</w:t>
      </w:r>
      <w:r w:rsidR="00E779E9" w:rsidRPr="006B2E81">
        <w:rPr>
          <w:rFonts w:asciiTheme="minorHAnsi" w:hAnsiTheme="minorHAnsi"/>
        </w:rPr>
        <w:t xml:space="preserve"> průmyslového výzkumu</w:t>
      </w:r>
      <w:r w:rsidR="00057F98" w:rsidRPr="006B2E81">
        <w:rPr>
          <w:rFonts w:asciiTheme="minorHAnsi" w:hAnsiTheme="minorHAnsi"/>
        </w:rPr>
        <w:t>.</w:t>
      </w:r>
    </w:p>
    <w:p w:rsidR="00ED40C6" w:rsidRPr="006B2E81" w:rsidRDefault="00ED40C6" w:rsidP="00DE7BD6">
      <w:pPr>
        <w:pStyle w:val="Normlnweb"/>
        <w:spacing w:before="0" w:beforeAutospacing="0" w:after="120" w:afterAutospacing="0" w:line="264" w:lineRule="auto"/>
        <w:jc w:val="both"/>
        <w:rPr>
          <w:rFonts w:asciiTheme="minorHAnsi" w:hAnsiTheme="minorHAnsi"/>
        </w:rPr>
      </w:pPr>
      <w:r w:rsidRPr="006B2E81">
        <w:rPr>
          <w:rFonts w:asciiTheme="minorHAnsi" w:hAnsiTheme="minorHAnsi"/>
        </w:rPr>
        <w:t xml:space="preserve">Podpora nemůže být poskytnuta podnikům v obtížích nebo podnikům, </w:t>
      </w:r>
      <w:r w:rsidR="00DB6B5C" w:rsidRPr="006B2E81">
        <w:rPr>
          <w:rFonts w:asciiTheme="minorHAnsi" w:hAnsiTheme="minorHAnsi"/>
        </w:rPr>
        <w:t>které mají nesplacený inkasní příkaz k vrácení podpory</w:t>
      </w:r>
      <w:r w:rsidR="00063AD8" w:rsidRPr="006B2E81">
        <w:rPr>
          <w:rFonts w:asciiTheme="minorHAnsi" w:hAnsiTheme="minorHAnsi"/>
        </w:rPr>
        <w:t>,</w:t>
      </w:r>
      <w:r w:rsidR="00DB6B5C" w:rsidRPr="006B2E81">
        <w:rPr>
          <w:rFonts w:asciiTheme="minorHAnsi" w:hAnsiTheme="minorHAnsi"/>
        </w:rPr>
        <w:t xml:space="preserve"> vystavený na základě </w:t>
      </w:r>
      <w:r w:rsidR="000B48FA" w:rsidRPr="006B2E81">
        <w:rPr>
          <w:rFonts w:asciiTheme="minorHAnsi" w:hAnsiTheme="minorHAnsi"/>
        </w:rPr>
        <w:t>stanoviska</w:t>
      </w:r>
      <w:r w:rsidR="00DB6B5C" w:rsidRPr="006B2E81">
        <w:rPr>
          <w:rFonts w:asciiTheme="minorHAnsi" w:hAnsiTheme="minorHAnsi"/>
        </w:rPr>
        <w:t xml:space="preserve"> EK, kterým byla podpora prohlášena za protiprávní a </w:t>
      </w:r>
      <w:r w:rsidR="00787049" w:rsidRPr="006B2E81">
        <w:rPr>
          <w:rFonts w:asciiTheme="minorHAnsi" w:hAnsiTheme="minorHAnsi"/>
        </w:rPr>
        <w:t>neslučitelnou s vnitřním</w:t>
      </w:r>
      <w:r w:rsidR="00D02213" w:rsidRPr="006B2E81">
        <w:rPr>
          <w:rFonts w:asciiTheme="minorHAnsi" w:hAnsiTheme="minorHAnsi"/>
        </w:rPr>
        <w:t xml:space="preserve"> trhem EU</w:t>
      </w:r>
      <w:r w:rsidR="00D02213" w:rsidRPr="006B2E81">
        <w:rPr>
          <w:rStyle w:val="Znakapoznpodarou"/>
          <w:rFonts w:asciiTheme="minorHAnsi" w:hAnsiTheme="minorHAnsi"/>
        </w:rPr>
        <w:footnoteReference w:id="3"/>
      </w:r>
      <w:r w:rsidR="00DE57AF" w:rsidRPr="006B2E81">
        <w:rPr>
          <w:rFonts w:asciiTheme="minorHAnsi" w:hAnsiTheme="minorHAnsi"/>
        </w:rPr>
        <w:t>, tuto informaci potvrzuje uchazeč formou čestného prohlášení</w:t>
      </w:r>
      <w:r w:rsidR="00D02213" w:rsidRPr="006B2E81">
        <w:rPr>
          <w:rFonts w:asciiTheme="minorHAnsi" w:hAnsiTheme="minorHAnsi"/>
        </w:rPr>
        <w:t>.</w:t>
      </w:r>
      <w:r w:rsidRPr="006B2E81">
        <w:rPr>
          <w:rFonts w:asciiTheme="minorHAnsi" w:hAnsiTheme="minorHAnsi"/>
        </w:rPr>
        <w:t xml:space="preserve"> </w:t>
      </w:r>
    </w:p>
    <w:p w:rsidR="00CB1211" w:rsidRPr="006B2E81" w:rsidRDefault="00CB1211" w:rsidP="00DE7BD6">
      <w:pPr>
        <w:pStyle w:val="Normlnweb"/>
        <w:spacing w:before="0" w:beforeAutospacing="0" w:after="120" w:afterAutospacing="0" w:line="264" w:lineRule="auto"/>
        <w:jc w:val="both"/>
        <w:rPr>
          <w:rFonts w:asciiTheme="minorHAnsi" w:hAnsiTheme="minorHAnsi"/>
        </w:rPr>
      </w:pPr>
      <w:r w:rsidRPr="006B2E81">
        <w:rPr>
          <w:rFonts w:asciiTheme="minorHAnsi" w:hAnsiTheme="minorHAnsi"/>
        </w:rPr>
        <w:t xml:space="preserve">Na </w:t>
      </w:r>
      <w:r w:rsidR="00C6134D">
        <w:rPr>
          <w:rFonts w:asciiTheme="minorHAnsi" w:hAnsiTheme="minorHAnsi"/>
        </w:rPr>
        <w:t>třetí</w:t>
      </w:r>
      <w:r w:rsidRPr="006B2E81">
        <w:rPr>
          <w:rFonts w:asciiTheme="minorHAnsi" w:hAnsiTheme="minorHAnsi"/>
        </w:rPr>
        <w:t xml:space="preserve"> národní výzvu bylo </w:t>
      </w:r>
      <w:r w:rsidR="00E779E9" w:rsidRPr="006B2E81">
        <w:rPr>
          <w:rFonts w:asciiTheme="minorHAnsi" w:hAnsiTheme="minorHAnsi"/>
        </w:rPr>
        <w:t xml:space="preserve">alokováno </w:t>
      </w:r>
      <w:r w:rsidR="00C00A65" w:rsidRPr="006B2E81">
        <w:rPr>
          <w:rFonts w:asciiTheme="minorHAnsi" w:hAnsiTheme="minorHAnsi"/>
        </w:rPr>
        <w:t>celkem 90</w:t>
      </w:r>
      <w:r w:rsidR="008452DF" w:rsidRPr="006B2E81">
        <w:rPr>
          <w:rFonts w:asciiTheme="minorHAnsi" w:hAnsiTheme="minorHAnsi"/>
        </w:rPr>
        <w:t xml:space="preserve"> </w:t>
      </w:r>
      <w:r w:rsidRPr="006B2E81">
        <w:rPr>
          <w:rFonts w:asciiTheme="minorHAnsi" w:hAnsiTheme="minorHAnsi"/>
        </w:rPr>
        <w:t>mil. Kč</w:t>
      </w:r>
      <w:r w:rsidR="008452DF" w:rsidRPr="006B2E81">
        <w:rPr>
          <w:rFonts w:asciiTheme="minorHAnsi" w:hAnsiTheme="minorHAnsi"/>
        </w:rPr>
        <w:t>.</w:t>
      </w:r>
    </w:p>
    <w:p w:rsidR="003875D4" w:rsidRPr="006B2E81" w:rsidRDefault="003875D4" w:rsidP="00DE7BD6">
      <w:pPr>
        <w:pStyle w:val="Normlnweb"/>
        <w:spacing w:before="0" w:beforeAutospacing="0" w:after="120" w:afterAutospacing="0" w:line="264" w:lineRule="auto"/>
        <w:jc w:val="both"/>
        <w:rPr>
          <w:rFonts w:asciiTheme="minorHAnsi" w:hAnsiTheme="minorHAnsi"/>
        </w:rPr>
      </w:pPr>
    </w:p>
    <w:p w:rsidR="00917706" w:rsidRPr="006B2E81" w:rsidRDefault="008452DF" w:rsidP="00DE4A59">
      <w:pPr>
        <w:pStyle w:val="Nadpis3"/>
      </w:pPr>
      <w:bookmarkStart w:id="9" w:name="_Toc489339482"/>
      <w:r w:rsidRPr="006B2E81">
        <w:t>4</w:t>
      </w:r>
      <w:r w:rsidR="00DE4A59" w:rsidRPr="006B2E81">
        <w:t>.2</w:t>
      </w:r>
      <w:r w:rsidR="00786BAB" w:rsidRPr="006B2E81">
        <w:t xml:space="preserve"> Způsobilé </w:t>
      </w:r>
      <w:r w:rsidRPr="006B2E81">
        <w:t xml:space="preserve">náklady nebo </w:t>
      </w:r>
      <w:r w:rsidR="00D20413" w:rsidRPr="006B2E81">
        <w:t>výdaje</w:t>
      </w:r>
      <w:r w:rsidR="00C00A65" w:rsidRPr="006B2E81">
        <w:rPr>
          <w:rStyle w:val="Znakapoznpodarou"/>
        </w:rPr>
        <w:footnoteReference w:id="4"/>
      </w:r>
      <w:r w:rsidR="00786BAB" w:rsidRPr="006B2E81">
        <w:t xml:space="preserve"> projektu</w:t>
      </w:r>
      <w:bookmarkEnd w:id="9"/>
      <w:r w:rsidR="00917706" w:rsidRPr="006B2E81">
        <w:t xml:space="preserve"> </w:t>
      </w:r>
    </w:p>
    <w:p w:rsidR="00917706" w:rsidRPr="006B2E81" w:rsidRDefault="00786BAB" w:rsidP="00917706">
      <w:pPr>
        <w:pStyle w:val="Normlnweb"/>
        <w:spacing w:before="0" w:beforeAutospacing="0" w:after="120" w:afterAutospacing="0" w:line="264" w:lineRule="auto"/>
        <w:jc w:val="both"/>
        <w:rPr>
          <w:rFonts w:asciiTheme="minorHAnsi" w:hAnsiTheme="minorHAnsi"/>
        </w:rPr>
      </w:pPr>
      <w:r w:rsidRPr="006B2E81">
        <w:rPr>
          <w:rFonts w:asciiTheme="minorHAnsi" w:hAnsiTheme="minorHAnsi"/>
        </w:rPr>
        <w:t xml:space="preserve">Finanční prostředky </w:t>
      </w:r>
      <w:r w:rsidR="009E13D0" w:rsidRPr="006B2E81">
        <w:rPr>
          <w:rFonts w:asciiTheme="minorHAnsi" w:hAnsiTheme="minorHAnsi"/>
        </w:rPr>
        <w:t>p</w:t>
      </w:r>
      <w:r w:rsidR="002A2EB4" w:rsidRPr="006B2E81">
        <w:rPr>
          <w:rFonts w:asciiTheme="minorHAnsi" w:hAnsiTheme="minorHAnsi"/>
        </w:rPr>
        <w:t>odp</w:t>
      </w:r>
      <w:r w:rsidRPr="006B2E81">
        <w:rPr>
          <w:rFonts w:asciiTheme="minorHAnsi" w:hAnsiTheme="minorHAnsi"/>
        </w:rPr>
        <w:t>rogramu</w:t>
      </w:r>
      <w:r w:rsidR="002A2EB4" w:rsidRPr="006B2E81">
        <w:rPr>
          <w:rFonts w:asciiTheme="minorHAnsi" w:hAnsiTheme="minorHAnsi"/>
        </w:rPr>
        <w:t xml:space="preserve"> </w:t>
      </w:r>
      <w:r w:rsidRPr="006B2E81">
        <w:rPr>
          <w:rFonts w:asciiTheme="minorHAnsi" w:hAnsiTheme="minorHAnsi"/>
        </w:rPr>
        <w:t>se použijí na úhradu</w:t>
      </w:r>
      <w:r w:rsidR="008452DF" w:rsidRPr="006B2E81">
        <w:rPr>
          <w:rFonts w:asciiTheme="minorHAnsi" w:hAnsiTheme="minorHAnsi"/>
        </w:rPr>
        <w:t xml:space="preserve"> nákladů nebo</w:t>
      </w:r>
      <w:r w:rsidRPr="006B2E81">
        <w:rPr>
          <w:rFonts w:asciiTheme="minorHAnsi" w:hAnsiTheme="minorHAnsi"/>
        </w:rPr>
        <w:t xml:space="preserve"> </w:t>
      </w:r>
      <w:r w:rsidR="00D02997" w:rsidRPr="006B2E81">
        <w:rPr>
          <w:rFonts w:asciiTheme="minorHAnsi" w:hAnsiTheme="minorHAnsi"/>
        </w:rPr>
        <w:t>výdajů</w:t>
      </w:r>
      <w:r w:rsidRPr="006B2E81">
        <w:rPr>
          <w:rFonts w:asciiTheme="minorHAnsi" w:hAnsiTheme="minorHAnsi"/>
        </w:rPr>
        <w:t xml:space="preserve"> spojených s řešením vybraného </w:t>
      </w:r>
      <w:r w:rsidR="005B4A3D" w:rsidRPr="006B2E81">
        <w:rPr>
          <w:rFonts w:asciiTheme="minorHAnsi" w:hAnsiTheme="minorHAnsi"/>
        </w:rPr>
        <w:t>mezinárodního</w:t>
      </w:r>
      <w:r w:rsidRPr="006B2E81">
        <w:rPr>
          <w:rFonts w:asciiTheme="minorHAnsi" w:hAnsiTheme="minorHAnsi"/>
        </w:rPr>
        <w:t xml:space="preserve"> projektu</w:t>
      </w:r>
      <w:r w:rsidR="00CB1CE1" w:rsidRPr="006B2E81">
        <w:rPr>
          <w:rFonts w:asciiTheme="minorHAnsi" w:hAnsiTheme="minorHAnsi"/>
        </w:rPr>
        <w:t xml:space="preserve"> programu</w:t>
      </w:r>
      <w:r w:rsidR="00063AD8" w:rsidRPr="006B2E81">
        <w:rPr>
          <w:rFonts w:asciiTheme="minorHAnsi" w:hAnsiTheme="minorHAnsi"/>
        </w:rPr>
        <w:t>.</w:t>
      </w:r>
      <w:r w:rsidR="00CB1CE1" w:rsidRPr="006B2E81">
        <w:rPr>
          <w:rFonts w:asciiTheme="minorHAnsi" w:hAnsiTheme="minorHAnsi"/>
        </w:rPr>
        <w:t xml:space="preserve"> </w:t>
      </w:r>
      <w:r w:rsidRPr="006B2E81">
        <w:rPr>
          <w:rFonts w:asciiTheme="minorHAnsi" w:hAnsiTheme="minorHAnsi"/>
        </w:rPr>
        <w:t xml:space="preserve"> Základní vymezení způsobilých </w:t>
      </w:r>
      <w:r w:rsidR="008452DF" w:rsidRPr="006B2E81">
        <w:rPr>
          <w:rFonts w:asciiTheme="minorHAnsi" w:hAnsiTheme="minorHAnsi"/>
        </w:rPr>
        <w:t>nákladů</w:t>
      </w:r>
      <w:r w:rsidRPr="006B2E81">
        <w:rPr>
          <w:rFonts w:asciiTheme="minorHAnsi" w:hAnsiTheme="minorHAnsi"/>
        </w:rPr>
        <w:t xml:space="preserve"> je definováno </w:t>
      </w:r>
      <w:r w:rsidR="00CE676D" w:rsidRPr="006B2E81">
        <w:rPr>
          <w:rFonts w:asciiTheme="minorHAnsi" w:hAnsiTheme="minorHAnsi"/>
        </w:rPr>
        <w:t>v oddíle 4, článku 25, bodu 3</w:t>
      </w:r>
      <w:r w:rsidR="00B51481" w:rsidRPr="006B2E81">
        <w:rPr>
          <w:rFonts w:asciiTheme="minorHAnsi" w:hAnsiTheme="minorHAnsi"/>
        </w:rPr>
        <w:t xml:space="preserve"> Nařízení Komise (EU) č. 651/2014</w:t>
      </w:r>
      <w:r w:rsidR="00CE676D" w:rsidRPr="006B2E81">
        <w:rPr>
          <w:rFonts w:asciiTheme="minorHAnsi" w:hAnsiTheme="minorHAnsi"/>
        </w:rPr>
        <w:t>.</w:t>
      </w:r>
      <w:r w:rsidR="00A17768" w:rsidRPr="006B2E81">
        <w:rPr>
          <w:rFonts w:asciiTheme="minorHAnsi" w:hAnsiTheme="minorHAnsi"/>
        </w:rPr>
        <w:t xml:space="preserve"> Způsobilé </w:t>
      </w:r>
      <w:r w:rsidR="008452DF" w:rsidRPr="006B2E81">
        <w:rPr>
          <w:rFonts w:asciiTheme="minorHAnsi" w:hAnsiTheme="minorHAnsi"/>
        </w:rPr>
        <w:t>náklady</w:t>
      </w:r>
      <w:r w:rsidR="00917706" w:rsidRPr="006B2E81">
        <w:rPr>
          <w:rFonts w:asciiTheme="minorHAnsi" w:hAnsiTheme="minorHAnsi"/>
        </w:rPr>
        <w:t xml:space="preserve"> </w:t>
      </w:r>
      <w:r w:rsidR="00A17768" w:rsidRPr="006B2E81">
        <w:rPr>
          <w:rFonts w:asciiTheme="minorHAnsi" w:hAnsiTheme="minorHAnsi"/>
        </w:rPr>
        <w:t>projektu musí být dále ve shodě s jejich vymezením v </w:t>
      </w:r>
      <w:r w:rsidR="00BA3432" w:rsidRPr="006B2E81">
        <w:rPr>
          <w:rFonts w:asciiTheme="minorHAnsi" w:hAnsiTheme="minorHAnsi"/>
        </w:rPr>
        <w:t>zákoně č. 130/2002 Sb.</w:t>
      </w:r>
      <w:r w:rsidR="00A17768" w:rsidRPr="006B2E81">
        <w:rPr>
          <w:rFonts w:asciiTheme="minorHAnsi" w:hAnsiTheme="minorHAnsi"/>
        </w:rPr>
        <w:t xml:space="preserve"> </w:t>
      </w:r>
      <w:r w:rsidR="008452DF" w:rsidRPr="006B2E81">
        <w:rPr>
          <w:rFonts w:asciiTheme="minorHAnsi" w:hAnsiTheme="minorHAnsi"/>
        </w:rPr>
        <w:t>(§2, písm. k</w:t>
      </w:r>
      <w:r w:rsidR="00917706" w:rsidRPr="006B2E81">
        <w:rPr>
          <w:rFonts w:asciiTheme="minorHAnsi" w:hAnsiTheme="minorHAnsi"/>
        </w:rPr>
        <w:t xml:space="preserve">). </w:t>
      </w:r>
    </w:p>
    <w:p w:rsidR="00D0510F" w:rsidRPr="006B2E81" w:rsidRDefault="00917706" w:rsidP="008452DF">
      <w:pPr>
        <w:pStyle w:val="Normlnweb"/>
        <w:spacing w:before="0" w:beforeAutospacing="0" w:after="120" w:afterAutospacing="0" w:line="264" w:lineRule="auto"/>
        <w:jc w:val="both"/>
        <w:rPr>
          <w:rStyle w:val="normlntunChar"/>
          <w:rFonts w:asciiTheme="minorHAnsi" w:hAnsiTheme="minorHAnsi"/>
          <w:b w:val="0"/>
        </w:rPr>
      </w:pPr>
      <w:r w:rsidRPr="006B2E81">
        <w:rPr>
          <w:rFonts w:asciiTheme="minorHAnsi" w:hAnsiTheme="minorHAnsi"/>
        </w:rPr>
        <w:t>Z</w:t>
      </w:r>
      <w:r w:rsidR="00786BAB" w:rsidRPr="006B2E81">
        <w:rPr>
          <w:rFonts w:asciiTheme="minorHAnsi" w:hAnsiTheme="minorHAnsi"/>
        </w:rPr>
        <w:t xml:space="preserve">ákladní pravidla způsobilosti </w:t>
      </w:r>
      <w:r w:rsidR="00C6134D">
        <w:rPr>
          <w:rFonts w:asciiTheme="minorHAnsi" w:hAnsiTheme="minorHAnsi"/>
        </w:rPr>
        <w:t>nákladů</w:t>
      </w:r>
      <w:r w:rsidR="00786BAB" w:rsidRPr="006B2E81">
        <w:rPr>
          <w:rFonts w:asciiTheme="minorHAnsi" w:hAnsiTheme="minorHAnsi"/>
        </w:rPr>
        <w:t xml:space="preserve">, obecné vymezení způsobilých a nezpůsobilých </w:t>
      </w:r>
      <w:r w:rsidR="00C6134D">
        <w:rPr>
          <w:rFonts w:asciiTheme="minorHAnsi" w:hAnsiTheme="minorHAnsi"/>
        </w:rPr>
        <w:t>nákladů</w:t>
      </w:r>
      <w:r w:rsidR="00787049" w:rsidRPr="006B2E81">
        <w:rPr>
          <w:rFonts w:asciiTheme="minorHAnsi" w:hAnsiTheme="minorHAnsi"/>
        </w:rPr>
        <w:t xml:space="preserve"> definuje</w:t>
      </w:r>
      <w:r w:rsidR="00CB1CE1" w:rsidRPr="006B2E81">
        <w:rPr>
          <w:rFonts w:asciiTheme="minorHAnsi" w:hAnsiTheme="minorHAnsi"/>
        </w:rPr>
        <w:t xml:space="preserve"> MŠMT níže.</w:t>
      </w:r>
    </w:p>
    <w:p w:rsidR="00EA40F0" w:rsidRPr="006B2E81" w:rsidRDefault="00EA40F0" w:rsidP="00EA40F0">
      <w:pPr>
        <w:jc w:val="both"/>
        <w:rPr>
          <w:sz w:val="24"/>
          <w:szCs w:val="24"/>
        </w:rPr>
      </w:pPr>
      <w:r w:rsidRPr="006B2E81">
        <w:rPr>
          <w:sz w:val="24"/>
          <w:szCs w:val="24"/>
        </w:rPr>
        <w:lastRenderedPageBreak/>
        <w:t>Způsobilé náklady projektu mohou vzniknout před uzavřením právního aktu, časové stano</w:t>
      </w:r>
      <w:r w:rsidR="00C00A65" w:rsidRPr="006B2E81">
        <w:rPr>
          <w:sz w:val="24"/>
          <w:szCs w:val="24"/>
        </w:rPr>
        <w:t>vení způsobilosti nákladů</w:t>
      </w:r>
      <w:r w:rsidRPr="006B2E81">
        <w:rPr>
          <w:sz w:val="24"/>
          <w:szCs w:val="24"/>
        </w:rPr>
        <w:t xml:space="preserve"> je stanoveno v tomto právním aktu. </w:t>
      </w:r>
    </w:p>
    <w:p w:rsidR="00EA40F0" w:rsidRPr="006B2E81" w:rsidRDefault="00EA40F0" w:rsidP="00EA40F0">
      <w:pPr>
        <w:overflowPunct w:val="0"/>
        <w:autoSpaceDE w:val="0"/>
        <w:autoSpaceDN w:val="0"/>
        <w:adjustRightInd w:val="0"/>
        <w:spacing w:after="120"/>
        <w:jc w:val="both"/>
        <w:textAlignment w:val="baseline"/>
      </w:pPr>
      <w:r w:rsidRPr="006B2E81">
        <w:rPr>
          <w:sz w:val="24"/>
          <w:szCs w:val="24"/>
        </w:rPr>
        <w:t>Způsobilo</w:t>
      </w:r>
      <w:r w:rsidR="00C00A65" w:rsidRPr="006B2E81">
        <w:rPr>
          <w:sz w:val="24"/>
          <w:szCs w:val="24"/>
        </w:rPr>
        <w:t>st nákladů</w:t>
      </w:r>
      <w:r w:rsidRPr="006B2E81">
        <w:rPr>
          <w:sz w:val="24"/>
          <w:szCs w:val="24"/>
        </w:rPr>
        <w:t xml:space="preserve"> se vztahuje jak na příjemce, tak na dalšího účastníka Projektu</w:t>
      </w:r>
      <w:r w:rsidRPr="006B2E81">
        <w:t>.</w:t>
      </w:r>
    </w:p>
    <w:p w:rsidR="00FD605E" w:rsidRPr="006B2E81" w:rsidRDefault="00CB56AE" w:rsidP="00CB56AE">
      <w:pPr>
        <w:pStyle w:val="Normlnweb"/>
        <w:spacing w:before="0" w:beforeAutospacing="0" w:after="120" w:afterAutospacing="0" w:line="264" w:lineRule="auto"/>
        <w:jc w:val="both"/>
        <w:rPr>
          <w:rFonts w:asciiTheme="minorHAnsi" w:hAnsiTheme="minorHAnsi"/>
          <w:b/>
          <w:bCs/>
        </w:rPr>
      </w:pPr>
      <w:r w:rsidRPr="006B2E81">
        <w:rPr>
          <w:rFonts w:asciiTheme="minorHAnsi" w:hAnsiTheme="minorHAnsi"/>
          <w:b/>
          <w:bCs/>
        </w:rPr>
        <w:t>4.</w:t>
      </w:r>
      <w:r w:rsidR="00DE4A59" w:rsidRPr="006B2E81">
        <w:rPr>
          <w:rFonts w:asciiTheme="minorHAnsi" w:hAnsiTheme="minorHAnsi"/>
          <w:b/>
          <w:bCs/>
        </w:rPr>
        <w:t>2.1</w:t>
      </w:r>
      <w:r w:rsidR="00FD605E" w:rsidRPr="006B2E81">
        <w:rPr>
          <w:rFonts w:asciiTheme="minorHAnsi" w:hAnsiTheme="minorHAnsi"/>
          <w:b/>
          <w:bCs/>
        </w:rPr>
        <w:t xml:space="preserve"> Přímé </w:t>
      </w:r>
      <w:r w:rsidR="00FD1542" w:rsidRPr="006B2E81">
        <w:rPr>
          <w:rFonts w:asciiTheme="minorHAnsi" w:hAnsiTheme="minorHAnsi"/>
          <w:b/>
          <w:bCs/>
        </w:rPr>
        <w:t>náklady</w:t>
      </w:r>
    </w:p>
    <w:p w:rsidR="00EA40F0" w:rsidRPr="006B2E81" w:rsidRDefault="00EA40F0" w:rsidP="00EA40F0">
      <w:pPr>
        <w:spacing w:after="120" w:line="264" w:lineRule="auto"/>
        <w:jc w:val="both"/>
        <w:rPr>
          <w:sz w:val="24"/>
          <w:szCs w:val="24"/>
        </w:rPr>
      </w:pPr>
      <w:r w:rsidRPr="006B2E81">
        <w:rPr>
          <w:sz w:val="24"/>
          <w:szCs w:val="24"/>
        </w:rPr>
        <w:t xml:space="preserve">Mezi přímé </w:t>
      </w:r>
      <w:r w:rsidR="000F728D" w:rsidRPr="006B2E81">
        <w:rPr>
          <w:sz w:val="24"/>
          <w:szCs w:val="24"/>
        </w:rPr>
        <w:t>náklady projektů</w:t>
      </w:r>
      <w:r w:rsidRPr="006B2E81">
        <w:rPr>
          <w:sz w:val="24"/>
          <w:szCs w:val="24"/>
        </w:rPr>
        <w:t xml:space="preserve"> patří:</w:t>
      </w:r>
    </w:p>
    <w:p w:rsidR="00EA40F0" w:rsidRPr="006B2E81" w:rsidRDefault="00EA40F0" w:rsidP="00EA40F0">
      <w:pPr>
        <w:pStyle w:val="Odstavecseseznamem"/>
        <w:numPr>
          <w:ilvl w:val="0"/>
          <w:numId w:val="31"/>
        </w:numPr>
        <w:spacing w:after="0" w:line="264" w:lineRule="auto"/>
        <w:ind w:left="425" w:hanging="425"/>
        <w:jc w:val="both"/>
        <w:rPr>
          <w:sz w:val="24"/>
          <w:szCs w:val="24"/>
        </w:rPr>
      </w:pPr>
      <w:r w:rsidRPr="006B2E81">
        <w:rPr>
          <w:sz w:val="24"/>
          <w:szCs w:val="24"/>
        </w:rPr>
        <w:t>osobní náklady včetně povinných zákonných odvodů a přídělu do fondu kulturních a sociálních potřeb (nebo jiného obdobného fondu);</w:t>
      </w:r>
    </w:p>
    <w:p w:rsidR="00EA40F0" w:rsidRPr="006B2E81" w:rsidRDefault="00EA40F0" w:rsidP="00EA40F0">
      <w:pPr>
        <w:pStyle w:val="Odstavecseseznamem"/>
        <w:numPr>
          <w:ilvl w:val="0"/>
          <w:numId w:val="31"/>
        </w:numPr>
        <w:spacing w:after="0" w:line="264" w:lineRule="auto"/>
        <w:ind w:left="425" w:hanging="425"/>
        <w:jc w:val="both"/>
        <w:rPr>
          <w:sz w:val="24"/>
          <w:szCs w:val="24"/>
        </w:rPr>
      </w:pPr>
      <w:r w:rsidRPr="006B2E81">
        <w:rPr>
          <w:sz w:val="24"/>
          <w:szCs w:val="24"/>
        </w:rPr>
        <w:t xml:space="preserve">odpisy dlouhodobého majetku (hmotný a nehmotný);  </w:t>
      </w:r>
    </w:p>
    <w:p w:rsidR="00EA40F0" w:rsidRPr="006B2E81" w:rsidRDefault="00EA40F0" w:rsidP="00EA40F0">
      <w:pPr>
        <w:pStyle w:val="Odstavecseseznamem"/>
        <w:numPr>
          <w:ilvl w:val="0"/>
          <w:numId w:val="31"/>
        </w:numPr>
        <w:spacing w:after="0" w:line="264" w:lineRule="auto"/>
        <w:ind w:left="426" w:hanging="426"/>
        <w:jc w:val="both"/>
        <w:rPr>
          <w:sz w:val="24"/>
          <w:szCs w:val="24"/>
        </w:rPr>
      </w:pPr>
      <w:r w:rsidRPr="006B2E81">
        <w:rPr>
          <w:sz w:val="24"/>
          <w:szCs w:val="24"/>
        </w:rPr>
        <w:t>ostatní zboží a služby;</w:t>
      </w:r>
    </w:p>
    <w:p w:rsidR="00EA40F0" w:rsidRPr="006B2E81" w:rsidRDefault="00EA40F0" w:rsidP="00EA40F0">
      <w:pPr>
        <w:pStyle w:val="Odstavecseseznamem"/>
        <w:numPr>
          <w:ilvl w:val="0"/>
          <w:numId w:val="31"/>
        </w:numPr>
        <w:spacing w:after="0" w:line="264" w:lineRule="auto"/>
        <w:ind w:left="426" w:hanging="426"/>
        <w:jc w:val="both"/>
        <w:rPr>
          <w:sz w:val="24"/>
          <w:szCs w:val="24"/>
        </w:rPr>
      </w:pPr>
      <w:r w:rsidRPr="006B2E81">
        <w:rPr>
          <w:sz w:val="24"/>
          <w:szCs w:val="24"/>
        </w:rPr>
        <w:t>subdodávky;</w:t>
      </w:r>
    </w:p>
    <w:p w:rsidR="00EA40F0" w:rsidRPr="006B2E81" w:rsidRDefault="00EA40F0" w:rsidP="00EA40F0">
      <w:pPr>
        <w:pStyle w:val="Odstavecseseznamem"/>
        <w:numPr>
          <w:ilvl w:val="0"/>
          <w:numId w:val="31"/>
        </w:numPr>
        <w:spacing w:after="0" w:line="264" w:lineRule="auto"/>
        <w:ind w:left="426" w:hanging="426"/>
        <w:jc w:val="both"/>
        <w:rPr>
          <w:sz w:val="24"/>
          <w:szCs w:val="24"/>
        </w:rPr>
      </w:pPr>
      <w:r w:rsidRPr="006B2E81">
        <w:rPr>
          <w:sz w:val="24"/>
          <w:szCs w:val="24"/>
        </w:rPr>
        <w:t>cestovné.</w:t>
      </w:r>
    </w:p>
    <w:p w:rsidR="00EA40F0" w:rsidRPr="006B2E81" w:rsidRDefault="00EA40F0" w:rsidP="00EA40F0">
      <w:pPr>
        <w:jc w:val="both"/>
        <w:rPr>
          <w:sz w:val="24"/>
          <w:szCs w:val="24"/>
        </w:rPr>
      </w:pPr>
    </w:p>
    <w:p w:rsidR="00EA40F0" w:rsidRPr="006B2E81" w:rsidRDefault="00EA40F0" w:rsidP="00EA40F0">
      <w:pPr>
        <w:jc w:val="both"/>
        <w:rPr>
          <w:sz w:val="24"/>
          <w:szCs w:val="24"/>
        </w:rPr>
      </w:pPr>
      <w:r w:rsidRPr="006B2E81">
        <w:rPr>
          <w:sz w:val="24"/>
          <w:szCs w:val="24"/>
        </w:rPr>
        <w:t>Kurzové ztráty jsou způsobilým nákladem u položky, kde vznikly.</w:t>
      </w:r>
    </w:p>
    <w:p w:rsidR="00EA40F0" w:rsidRPr="006B2E81" w:rsidRDefault="00EA40F0" w:rsidP="00EA40F0">
      <w:pPr>
        <w:jc w:val="both"/>
        <w:rPr>
          <w:sz w:val="24"/>
          <w:szCs w:val="24"/>
        </w:rPr>
      </w:pPr>
    </w:p>
    <w:p w:rsidR="00EA40F0" w:rsidRPr="006B2E81" w:rsidRDefault="00EA40F0" w:rsidP="00EA40F0">
      <w:pPr>
        <w:jc w:val="both"/>
        <w:rPr>
          <w:sz w:val="24"/>
          <w:szCs w:val="24"/>
        </w:rPr>
      </w:pPr>
      <w:r w:rsidRPr="006B2E81">
        <w:rPr>
          <w:sz w:val="24"/>
          <w:szCs w:val="24"/>
        </w:rPr>
        <w:t xml:space="preserve">Aby tyto </w:t>
      </w:r>
      <w:r w:rsidR="000F728D" w:rsidRPr="006B2E81">
        <w:rPr>
          <w:sz w:val="24"/>
          <w:szCs w:val="24"/>
        </w:rPr>
        <w:t>náklady byly</w:t>
      </w:r>
      <w:r w:rsidRPr="006B2E81">
        <w:rPr>
          <w:sz w:val="24"/>
          <w:szCs w:val="24"/>
        </w:rPr>
        <w:t xml:space="preserve"> uznány způsobilými, musí být:</w:t>
      </w:r>
    </w:p>
    <w:p w:rsidR="00EA40F0" w:rsidRPr="006B2E81" w:rsidRDefault="00EA40F0" w:rsidP="00EA40F0">
      <w:pPr>
        <w:pStyle w:val="Odstavecseseznamem"/>
        <w:numPr>
          <w:ilvl w:val="0"/>
          <w:numId w:val="30"/>
        </w:numPr>
        <w:spacing w:after="0" w:line="264" w:lineRule="auto"/>
        <w:ind w:left="709" w:hanging="426"/>
        <w:jc w:val="both"/>
        <w:rPr>
          <w:sz w:val="24"/>
          <w:szCs w:val="24"/>
        </w:rPr>
      </w:pPr>
      <w:r w:rsidRPr="006B2E81">
        <w:rPr>
          <w:sz w:val="24"/>
          <w:szCs w:val="24"/>
        </w:rPr>
        <w:t>uvedeny v rozpočtu /projektu;</w:t>
      </w:r>
    </w:p>
    <w:p w:rsidR="00EA40F0" w:rsidRPr="006B2E81" w:rsidRDefault="00EA40F0" w:rsidP="00EA40F0">
      <w:pPr>
        <w:pStyle w:val="Odstavecseseznamem"/>
        <w:numPr>
          <w:ilvl w:val="0"/>
          <w:numId w:val="30"/>
        </w:numPr>
        <w:spacing w:after="0"/>
        <w:ind w:left="709" w:hanging="426"/>
        <w:jc w:val="both"/>
        <w:rPr>
          <w:sz w:val="24"/>
          <w:szCs w:val="24"/>
        </w:rPr>
      </w:pPr>
      <w:r w:rsidRPr="006B2E81">
        <w:rPr>
          <w:sz w:val="24"/>
          <w:szCs w:val="24"/>
        </w:rPr>
        <w:t>skutečné;</w:t>
      </w:r>
      <w:r w:rsidR="007B50D0" w:rsidRPr="006B2E81">
        <w:rPr>
          <w:sz w:val="24"/>
          <w:szCs w:val="24"/>
        </w:rPr>
        <w:t xml:space="preserve"> průkazné a doložitelné</w:t>
      </w:r>
    </w:p>
    <w:p w:rsidR="00EA40F0" w:rsidRPr="006B2E81" w:rsidRDefault="00EA40F0" w:rsidP="00EA40F0">
      <w:pPr>
        <w:pStyle w:val="Odstavecseseznamem"/>
        <w:numPr>
          <w:ilvl w:val="0"/>
          <w:numId w:val="30"/>
        </w:numPr>
        <w:spacing w:after="0"/>
        <w:ind w:left="709" w:hanging="426"/>
        <w:jc w:val="both"/>
        <w:rPr>
          <w:sz w:val="24"/>
          <w:szCs w:val="24"/>
        </w:rPr>
      </w:pPr>
      <w:r w:rsidRPr="006B2E81">
        <w:rPr>
          <w:sz w:val="24"/>
          <w:szCs w:val="24"/>
        </w:rPr>
        <w:t>vynaložené účastníkem v průběhu projektu;</w:t>
      </w:r>
    </w:p>
    <w:p w:rsidR="00EA40F0" w:rsidRPr="006B2E81" w:rsidRDefault="00EA40F0" w:rsidP="00EA40F0">
      <w:pPr>
        <w:pStyle w:val="Odstavecseseznamem"/>
        <w:numPr>
          <w:ilvl w:val="0"/>
          <w:numId w:val="30"/>
        </w:numPr>
        <w:spacing w:after="0"/>
        <w:ind w:left="709" w:hanging="426"/>
        <w:jc w:val="both"/>
        <w:rPr>
          <w:sz w:val="24"/>
          <w:szCs w:val="24"/>
        </w:rPr>
      </w:pPr>
      <w:r w:rsidRPr="006B2E81">
        <w:rPr>
          <w:sz w:val="24"/>
          <w:szCs w:val="24"/>
        </w:rPr>
        <w:t>stanoveny podle obvyklých účetních a manažerských zásad organizace;</w:t>
      </w:r>
    </w:p>
    <w:p w:rsidR="00EA40F0" w:rsidRPr="006B2E81" w:rsidRDefault="00EA40F0" w:rsidP="00EA40F0">
      <w:pPr>
        <w:pStyle w:val="Odstavecseseznamem"/>
        <w:numPr>
          <w:ilvl w:val="0"/>
          <w:numId w:val="30"/>
        </w:numPr>
        <w:spacing w:after="0"/>
        <w:ind w:left="709" w:hanging="426"/>
        <w:jc w:val="both"/>
        <w:rPr>
          <w:sz w:val="24"/>
          <w:szCs w:val="24"/>
        </w:rPr>
      </w:pPr>
      <w:r w:rsidRPr="006B2E81">
        <w:rPr>
          <w:sz w:val="24"/>
          <w:szCs w:val="24"/>
        </w:rPr>
        <w:t>použity výhradně za účelem dosažení cílů a očekávaných výsledků Programu/projektu;</w:t>
      </w:r>
    </w:p>
    <w:p w:rsidR="00EA40F0" w:rsidRPr="006B2E81" w:rsidRDefault="00EA40F0" w:rsidP="00EA40F0">
      <w:pPr>
        <w:pStyle w:val="Odstavecseseznamem"/>
        <w:numPr>
          <w:ilvl w:val="0"/>
          <w:numId w:val="30"/>
        </w:numPr>
        <w:spacing w:after="0"/>
        <w:ind w:left="709" w:hanging="426"/>
        <w:jc w:val="both"/>
        <w:rPr>
          <w:sz w:val="24"/>
          <w:szCs w:val="24"/>
        </w:rPr>
      </w:pPr>
      <w:r w:rsidRPr="006B2E81">
        <w:rPr>
          <w:sz w:val="24"/>
          <w:szCs w:val="24"/>
        </w:rPr>
        <w:t>v souladu se zásadami úspornosti, účelnosti a efektivity;</w:t>
      </w:r>
    </w:p>
    <w:p w:rsidR="00EA40F0" w:rsidRPr="006B2E81" w:rsidRDefault="00EA40F0" w:rsidP="00EA40F0">
      <w:pPr>
        <w:pStyle w:val="Odstavecseseznamem"/>
        <w:numPr>
          <w:ilvl w:val="0"/>
          <w:numId w:val="30"/>
        </w:numPr>
        <w:spacing w:after="0"/>
        <w:ind w:left="709" w:hanging="426"/>
        <w:jc w:val="both"/>
        <w:rPr>
          <w:sz w:val="24"/>
          <w:szCs w:val="24"/>
        </w:rPr>
      </w:pPr>
      <w:r w:rsidRPr="006B2E81">
        <w:rPr>
          <w:sz w:val="24"/>
          <w:szCs w:val="24"/>
        </w:rPr>
        <w:t>zaneseny v účetní evidenci účastníka;</w:t>
      </w:r>
    </w:p>
    <w:p w:rsidR="00EA40F0" w:rsidRPr="006B2E81" w:rsidRDefault="00EA40F0" w:rsidP="00EA40F0">
      <w:pPr>
        <w:pStyle w:val="Odstavecseseznamem"/>
        <w:numPr>
          <w:ilvl w:val="0"/>
          <w:numId w:val="30"/>
        </w:numPr>
        <w:spacing w:after="0"/>
        <w:ind w:left="709" w:hanging="426"/>
        <w:jc w:val="both"/>
        <w:rPr>
          <w:sz w:val="24"/>
          <w:szCs w:val="24"/>
        </w:rPr>
      </w:pPr>
      <w:r w:rsidRPr="006B2E81">
        <w:rPr>
          <w:sz w:val="24"/>
          <w:szCs w:val="24"/>
        </w:rPr>
        <w:t>očištěny od nezpůsobilých nákladů.</w:t>
      </w:r>
    </w:p>
    <w:p w:rsidR="00EA40F0" w:rsidRPr="006B2E81" w:rsidRDefault="00EA40F0" w:rsidP="00EA40F0">
      <w:pPr>
        <w:jc w:val="both"/>
        <w:rPr>
          <w:sz w:val="24"/>
          <w:szCs w:val="24"/>
        </w:rPr>
      </w:pPr>
    </w:p>
    <w:p w:rsidR="006D5FDF" w:rsidRPr="006B2E81" w:rsidRDefault="006D5FDF" w:rsidP="00893B8A">
      <w:pPr>
        <w:spacing w:after="0"/>
        <w:rPr>
          <w:rFonts w:asciiTheme="minorHAnsi" w:hAnsiTheme="minorHAnsi"/>
        </w:rPr>
      </w:pPr>
    </w:p>
    <w:p w:rsidR="00FD605E" w:rsidRPr="006B2E81" w:rsidRDefault="00CB56AE" w:rsidP="00CB56AE">
      <w:pPr>
        <w:pStyle w:val="Normlnweb"/>
        <w:spacing w:before="0" w:beforeAutospacing="0" w:after="120" w:afterAutospacing="0" w:line="264" w:lineRule="auto"/>
        <w:jc w:val="both"/>
        <w:rPr>
          <w:rFonts w:asciiTheme="minorHAnsi" w:hAnsiTheme="minorHAnsi"/>
          <w:b/>
          <w:bCs/>
        </w:rPr>
      </w:pPr>
      <w:r w:rsidRPr="006B2E81">
        <w:rPr>
          <w:rFonts w:asciiTheme="minorHAnsi" w:hAnsiTheme="minorHAnsi"/>
          <w:b/>
          <w:bCs/>
        </w:rPr>
        <w:t>4.</w:t>
      </w:r>
      <w:r w:rsidR="00DE4A59" w:rsidRPr="006B2E81">
        <w:rPr>
          <w:rFonts w:asciiTheme="minorHAnsi" w:hAnsiTheme="minorHAnsi"/>
          <w:b/>
          <w:bCs/>
        </w:rPr>
        <w:t>2</w:t>
      </w:r>
      <w:r w:rsidRPr="006B2E81">
        <w:rPr>
          <w:rFonts w:asciiTheme="minorHAnsi" w:hAnsiTheme="minorHAnsi"/>
          <w:b/>
          <w:bCs/>
        </w:rPr>
        <w:t>.1.1</w:t>
      </w:r>
      <w:r w:rsidR="00DE4A59" w:rsidRPr="006B2E81">
        <w:rPr>
          <w:rFonts w:asciiTheme="minorHAnsi" w:hAnsiTheme="minorHAnsi"/>
          <w:b/>
          <w:bCs/>
        </w:rPr>
        <w:t>.</w:t>
      </w:r>
      <w:r w:rsidRPr="006B2E81">
        <w:rPr>
          <w:rFonts w:asciiTheme="minorHAnsi" w:hAnsiTheme="minorHAnsi"/>
          <w:b/>
          <w:bCs/>
        </w:rPr>
        <w:t xml:space="preserve"> </w:t>
      </w:r>
      <w:r w:rsidR="00C80545" w:rsidRPr="006B2E81">
        <w:rPr>
          <w:rFonts w:asciiTheme="minorHAnsi" w:hAnsiTheme="minorHAnsi"/>
          <w:b/>
          <w:bCs/>
        </w:rPr>
        <w:t xml:space="preserve">Osobní </w:t>
      </w:r>
      <w:r w:rsidR="00FD1542" w:rsidRPr="006B2E81">
        <w:rPr>
          <w:rFonts w:asciiTheme="minorHAnsi" w:hAnsiTheme="minorHAnsi"/>
          <w:b/>
          <w:bCs/>
        </w:rPr>
        <w:t>náklady</w:t>
      </w:r>
    </w:p>
    <w:p w:rsidR="00EA40F0" w:rsidRPr="006B2E81" w:rsidRDefault="00EA40F0" w:rsidP="00EA40F0">
      <w:pPr>
        <w:autoSpaceDE w:val="0"/>
        <w:autoSpaceDN w:val="0"/>
        <w:adjustRightInd w:val="0"/>
        <w:spacing w:after="120" w:line="264" w:lineRule="auto"/>
        <w:jc w:val="both"/>
        <w:rPr>
          <w:sz w:val="24"/>
          <w:szCs w:val="24"/>
        </w:rPr>
      </w:pPr>
      <w:r w:rsidRPr="006B2E81">
        <w:rPr>
          <w:sz w:val="24"/>
          <w:szCs w:val="24"/>
        </w:rPr>
        <w:t>Do této kategorie patří:</w:t>
      </w:r>
    </w:p>
    <w:p w:rsidR="00EA40F0" w:rsidRPr="006B2E81" w:rsidRDefault="00EA40F0" w:rsidP="00EA40F0">
      <w:pPr>
        <w:autoSpaceDE w:val="0"/>
        <w:autoSpaceDN w:val="0"/>
        <w:adjustRightInd w:val="0"/>
        <w:spacing w:after="120" w:line="264" w:lineRule="auto"/>
        <w:jc w:val="both"/>
        <w:rPr>
          <w:b/>
          <w:bCs/>
          <w:sz w:val="24"/>
          <w:szCs w:val="24"/>
        </w:rPr>
      </w:pPr>
      <w:r w:rsidRPr="006B2E81">
        <w:rPr>
          <w:sz w:val="24"/>
          <w:szCs w:val="24"/>
        </w:rPr>
        <w:t xml:space="preserve">Osobní náklady </w:t>
      </w:r>
      <w:r w:rsidRPr="006B2E81">
        <w:rPr>
          <w:b/>
          <w:bCs/>
          <w:sz w:val="24"/>
          <w:szCs w:val="24"/>
        </w:rPr>
        <w:t>na realizaci projektu</w:t>
      </w:r>
      <w:r w:rsidRPr="006B2E81">
        <w:rPr>
          <w:bCs/>
          <w:sz w:val="24"/>
          <w:szCs w:val="24"/>
        </w:rPr>
        <w:t xml:space="preserve"> v souladu s vnitřními předpisy uchazeče/příjemce</w:t>
      </w:r>
      <w:r w:rsidRPr="006B2E81">
        <w:rPr>
          <w:b/>
          <w:bCs/>
          <w:sz w:val="24"/>
          <w:szCs w:val="24"/>
        </w:rPr>
        <w:t>:</w:t>
      </w:r>
    </w:p>
    <w:p w:rsidR="00EA40F0" w:rsidRPr="006B2E81" w:rsidRDefault="00EA40F0" w:rsidP="00EA40F0">
      <w:pPr>
        <w:pStyle w:val="Odstavecseseznamem"/>
        <w:numPr>
          <w:ilvl w:val="0"/>
          <w:numId w:val="29"/>
        </w:numPr>
        <w:autoSpaceDE w:val="0"/>
        <w:autoSpaceDN w:val="0"/>
        <w:adjustRightInd w:val="0"/>
        <w:spacing w:after="120" w:line="264" w:lineRule="auto"/>
        <w:ind w:left="426" w:hanging="426"/>
        <w:jc w:val="both"/>
        <w:rPr>
          <w:b/>
          <w:bCs/>
          <w:sz w:val="24"/>
          <w:szCs w:val="24"/>
        </w:rPr>
      </w:pPr>
      <w:r w:rsidRPr="006B2E81">
        <w:rPr>
          <w:sz w:val="24"/>
          <w:szCs w:val="24"/>
        </w:rPr>
        <w:t>náklady na zaměstnance příjemce /dalšího účastníka projektu, který vykonává specifickou odbornou činnost, která je nezbytná pro dosažení cílů projektu, tj. činnost v souvislosti s „obsahovou“ náplní realizace projektu, včetně administrativní a technické asistence.</w:t>
      </w:r>
    </w:p>
    <w:p w:rsidR="00EA40F0" w:rsidRPr="006B2E81" w:rsidRDefault="00194BF9" w:rsidP="00EA40F0">
      <w:pPr>
        <w:pStyle w:val="Odstavecseseznamem"/>
        <w:numPr>
          <w:ilvl w:val="0"/>
          <w:numId w:val="29"/>
        </w:numPr>
        <w:autoSpaceDE w:val="0"/>
        <w:autoSpaceDN w:val="0"/>
        <w:adjustRightInd w:val="0"/>
        <w:spacing w:after="120" w:line="264" w:lineRule="auto"/>
        <w:ind w:left="426" w:hanging="426"/>
        <w:jc w:val="both"/>
        <w:rPr>
          <w:b/>
          <w:bCs/>
          <w:sz w:val="24"/>
          <w:szCs w:val="24"/>
        </w:rPr>
      </w:pPr>
      <w:r w:rsidRPr="006B2E81">
        <w:rPr>
          <w:sz w:val="24"/>
          <w:szCs w:val="24"/>
        </w:rPr>
        <w:t>b</w:t>
      </w:r>
      <w:r w:rsidR="007B50D0" w:rsidRPr="006B2E81">
        <w:rPr>
          <w:sz w:val="24"/>
          <w:szCs w:val="24"/>
        </w:rPr>
        <w:t xml:space="preserve">ez pracovněprávního poměru s přímou </w:t>
      </w:r>
      <w:r w:rsidR="00E779E9" w:rsidRPr="006B2E81">
        <w:rPr>
          <w:sz w:val="24"/>
          <w:szCs w:val="24"/>
        </w:rPr>
        <w:t>návazností na</w:t>
      </w:r>
      <w:r w:rsidR="007B50D0" w:rsidRPr="006B2E81">
        <w:rPr>
          <w:sz w:val="24"/>
          <w:szCs w:val="24"/>
        </w:rPr>
        <w:t xml:space="preserve"> řešení projektu </w:t>
      </w:r>
      <w:r w:rsidR="00EA40F0" w:rsidRPr="006B2E81">
        <w:rPr>
          <w:sz w:val="24"/>
          <w:szCs w:val="24"/>
        </w:rPr>
        <w:t xml:space="preserve">nemohou být vypláceny </w:t>
      </w:r>
      <w:r w:rsidR="007B50D0" w:rsidRPr="006B2E81">
        <w:rPr>
          <w:sz w:val="24"/>
          <w:szCs w:val="24"/>
        </w:rPr>
        <w:t>odměny</w:t>
      </w:r>
      <w:r w:rsidR="00EA40F0" w:rsidRPr="006B2E81">
        <w:rPr>
          <w:sz w:val="24"/>
          <w:szCs w:val="24"/>
        </w:rPr>
        <w:t>.</w:t>
      </w:r>
    </w:p>
    <w:p w:rsidR="00FD605E" w:rsidRPr="006B2E81" w:rsidRDefault="00CB56AE" w:rsidP="00CB56AE">
      <w:pPr>
        <w:pStyle w:val="Normlnweb"/>
        <w:spacing w:before="0" w:beforeAutospacing="0" w:after="120" w:afterAutospacing="0" w:line="264" w:lineRule="auto"/>
        <w:jc w:val="both"/>
        <w:rPr>
          <w:rFonts w:asciiTheme="minorHAnsi" w:hAnsiTheme="minorHAnsi"/>
          <w:b/>
          <w:bCs/>
        </w:rPr>
      </w:pPr>
      <w:r w:rsidRPr="006B2E81">
        <w:rPr>
          <w:rFonts w:asciiTheme="minorHAnsi" w:hAnsiTheme="minorHAnsi"/>
          <w:b/>
          <w:bCs/>
        </w:rPr>
        <w:t>4</w:t>
      </w:r>
      <w:r w:rsidR="00DE4A59" w:rsidRPr="006B2E81">
        <w:rPr>
          <w:rFonts w:asciiTheme="minorHAnsi" w:hAnsiTheme="minorHAnsi"/>
          <w:b/>
          <w:bCs/>
        </w:rPr>
        <w:t>.2.1</w:t>
      </w:r>
      <w:r w:rsidR="00611A6A" w:rsidRPr="006B2E81">
        <w:rPr>
          <w:rFonts w:asciiTheme="minorHAnsi" w:hAnsiTheme="minorHAnsi"/>
          <w:b/>
          <w:bCs/>
        </w:rPr>
        <w:t>.</w:t>
      </w:r>
      <w:r w:rsidRPr="006B2E81">
        <w:rPr>
          <w:rFonts w:asciiTheme="minorHAnsi" w:hAnsiTheme="minorHAnsi"/>
          <w:b/>
          <w:bCs/>
        </w:rPr>
        <w:t xml:space="preserve">2 </w:t>
      </w:r>
      <w:r w:rsidR="009E701C" w:rsidRPr="006B2E81">
        <w:rPr>
          <w:rFonts w:asciiTheme="minorHAnsi" w:hAnsiTheme="minorHAnsi"/>
          <w:b/>
          <w:bCs/>
        </w:rPr>
        <w:t>Dlouhodo</w:t>
      </w:r>
      <w:r w:rsidR="00314D43" w:rsidRPr="006B2E81">
        <w:rPr>
          <w:rFonts w:asciiTheme="minorHAnsi" w:hAnsiTheme="minorHAnsi"/>
          <w:b/>
          <w:bCs/>
        </w:rPr>
        <w:t xml:space="preserve">bý majetek (hmotný a nehmotný) </w:t>
      </w:r>
      <w:r w:rsidR="009E701C" w:rsidRPr="006B2E81">
        <w:rPr>
          <w:rFonts w:asciiTheme="minorHAnsi" w:hAnsiTheme="minorHAnsi"/>
          <w:b/>
          <w:bCs/>
        </w:rPr>
        <w:t>- odepisovaný</w:t>
      </w:r>
    </w:p>
    <w:p w:rsidR="00EA40F0" w:rsidRPr="006B2E81" w:rsidRDefault="00EA40F0" w:rsidP="00EA40F0">
      <w:pPr>
        <w:autoSpaceDE w:val="0"/>
        <w:autoSpaceDN w:val="0"/>
        <w:adjustRightInd w:val="0"/>
        <w:spacing w:after="120" w:line="264" w:lineRule="auto"/>
        <w:jc w:val="both"/>
        <w:rPr>
          <w:sz w:val="24"/>
          <w:szCs w:val="24"/>
        </w:rPr>
      </w:pPr>
      <w:r w:rsidRPr="006B2E81">
        <w:rPr>
          <w:sz w:val="24"/>
          <w:szCs w:val="24"/>
        </w:rPr>
        <w:lastRenderedPageBreak/>
        <w:t>Nákladem projektu je částka rovnající se výši odpisu dlouhodobého majetku v daném reportovacím období. Za uznatelný výdaj je považována částka rovnající se maximální výši odpisu v souladu s  výpočtem podle postupu níže. Způsobilými jsou i odpisy majetku, který byl již zakoupen uchazečem/příjemcem</w:t>
      </w:r>
      <w:r w:rsidR="00194BF9" w:rsidRPr="006B2E81">
        <w:rPr>
          <w:sz w:val="24"/>
          <w:szCs w:val="24"/>
        </w:rPr>
        <w:t>/dalším uchazečem projektu</w:t>
      </w:r>
      <w:r w:rsidRPr="006B2E81">
        <w:rPr>
          <w:sz w:val="24"/>
          <w:szCs w:val="24"/>
        </w:rPr>
        <w:t>, bude využíván pro projekt a není ještě odepsán uchazečem/příjemcem</w:t>
      </w:r>
      <w:r w:rsidR="00194BF9" w:rsidRPr="006B2E81">
        <w:rPr>
          <w:sz w:val="24"/>
          <w:szCs w:val="24"/>
        </w:rPr>
        <w:t>/dalším uchazečem projektu</w:t>
      </w:r>
      <w:r w:rsidRPr="006B2E81">
        <w:rPr>
          <w:sz w:val="24"/>
          <w:szCs w:val="24"/>
        </w:rPr>
        <w:t>.</w:t>
      </w:r>
    </w:p>
    <w:p w:rsidR="00EA40F0" w:rsidRPr="006B2E81" w:rsidRDefault="00EA40F0" w:rsidP="00EA40F0">
      <w:pPr>
        <w:autoSpaceDE w:val="0"/>
        <w:autoSpaceDN w:val="0"/>
        <w:adjustRightInd w:val="0"/>
        <w:spacing w:after="120" w:line="264" w:lineRule="auto"/>
        <w:jc w:val="both"/>
        <w:rPr>
          <w:sz w:val="24"/>
          <w:szCs w:val="24"/>
        </w:rPr>
      </w:pPr>
      <w:r w:rsidRPr="006B2E81">
        <w:rPr>
          <w:sz w:val="24"/>
          <w:szCs w:val="24"/>
        </w:rPr>
        <w:t xml:space="preserve">Pokud se jedná o dlouhodobý hmotný či nehmotný majetek (majetek, jež je odepisován), tak způsobilými náklady mohou být </w:t>
      </w:r>
      <w:r w:rsidRPr="006B2E81">
        <w:rPr>
          <w:i/>
          <w:sz w:val="24"/>
          <w:szCs w:val="24"/>
          <w:u w:val="single"/>
        </w:rPr>
        <w:t>pouze odpisy podle běžné praxe v organizaci</w:t>
      </w:r>
      <w:r w:rsidRPr="006B2E81">
        <w:rPr>
          <w:sz w:val="24"/>
          <w:szCs w:val="24"/>
        </w:rPr>
        <w:t xml:space="preserve">. Vstupní </w:t>
      </w:r>
      <w:r w:rsidR="007B50D0" w:rsidRPr="006B2E81">
        <w:rPr>
          <w:sz w:val="24"/>
          <w:szCs w:val="24"/>
        </w:rPr>
        <w:t>hodnota majetku</w:t>
      </w:r>
      <w:r w:rsidRPr="006B2E81">
        <w:rPr>
          <w:sz w:val="24"/>
          <w:szCs w:val="24"/>
        </w:rPr>
        <w:t>, která je základem pro výpočet odpisů, musí být pro účely způsobilosti upravena tak, aby obsahovala pouze položky způsobilých nákladů.</w:t>
      </w:r>
    </w:p>
    <w:p w:rsidR="00EA40F0" w:rsidRPr="006B2E81" w:rsidRDefault="00EA40F0" w:rsidP="00EA40F0">
      <w:pPr>
        <w:autoSpaceDE w:val="0"/>
        <w:autoSpaceDN w:val="0"/>
        <w:adjustRightInd w:val="0"/>
        <w:spacing w:line="264" w:lineRule="auto"/>
        <w:jc w:val="both"/>
        <w:rPr>
          <w:sz w:val="24"/>
          <w:szCs w:val="24"/>
        </w:rPr>
      </w:pPr>
      <w:r w:rsidRPr="006B2E81">
        <w:rPr>
          <w:b/>
          <w:sz w:val="24"/>
          <w:szCs w:val="24"/>
        </w:rPr>
        <w:t>Příjemce prostředků</w:t>
      </w:r>
      <w:r w:rsidRPr="006B2E81">
        <w:rPr>
          <w:sz w:val="24"/>
          <w:szCs w:val="24"/>
        </w:rPr>
        <w:t xml:space="preserve"> </w:t>
      </w:r>
      <w:r w:rsidRPr="006B2E81">
        <w:rPr>
          <w:b/>
          <w:sz w:val="24"/>
          <w:szCs w:val="24"/>
        </w:rPr>
        <w:t>není oprávněn měnit zvolenou metodu výpočtu odpisů v průběhu odpisování</w:t>
      </w:r>
      <w:r w:rsidRPr="006B2E81">
        <w:rPr>
          <w:sz w:val="24"/>
          <w:szCs w:val="24"/>
        </w:rPr>
        <w:t>. Pro účely způsobilosti aplikuje příjemce zvolenou metodu výpočtu odpisů na vstupní cenu majetku obsahující pouze způsobilé náklady.</w:t>
      </w:r>
    </w:p>
    <w:p w:rsidR="00893B8A" w:rsidRPr="006B2E81" w:rsidRDefault="00893B8A" w:rsidP="00893B8A">
      <w:pPr>
        <w:autoSpaceDE w:val="0"/>
        <w:autoSpaceDN w:val="0"/>
        <w:adjustRightInd w:val="0"/>
        <w:spacing w:after="0" w:line="264" w:lineRule="auto"/>
        <w:rPr>
          <w:rFonts w:asciiTheme="minorHAnsi" w:hAnsiTheme="minorHAnsi" w:cs="TimesNewRomanPSMT"/>
          <w:lang w:eastAsia="cs-CZ"/>
        </w:rPr>
      </w:pPr>
    </w:p>
    <w:p w:rsidR="00FD605E" w:rsidRPr="006B2E81" w:rsidRDefault="00FD605E" w:rsidP="00893B8A">
      <w:pPr>
        <w:autoSpaceDE w:val="0"/>
        <w:autoSpaceDN w:val="0"/>
        <w:adjustRightInd w:val="0"/>
        <w:spacing w:after="120" w:line="264" w:lineRule="auto"/>
        <w:jc w:val="both"/>
        <w:rPr>
          <w:rFonts w:asciiTheme="minorHAnsi" w:hAnsiTheme="minorHAnsi" w:cs="TimesNewRomanPSMT"/>
          <w:sz w:val="24"/>
          <w:szCs w:val="24"/>
          <w:u w:val="single"/>
          <w:lang w:eastAsia="cs-CZ"/>
        </w:rPr>
      </w:pPr>
      <w:r w:rsidRPr="006B2E81">
        <w:rPr>
          <w:rFonts w:asciiTheme="minorHAnsi" w:hAnsiTheme="minorHAnsi" w:cs="TimesNewRomanPSMT"/>
          <w:sz w:val="24"/>
          <w:szCs w:val="24"/>
          <w:u w:val="single"/>
          <w:lang w:eastAsia="cs-CZ"/>
        </w:rPr>
        <w:t>Odpisy jsou způsobilé pouze za předpokladu splnění následujících podmínek:</w:t>
      </w:r>
    </w:p>
    <w:p w:rsidR="00EA40F0" w:rsidRPr="006B2E81" w:rsidRDefault="00EA40F0" w:rsidP="00EA40F0">
      <w:pPr>
        <w:pStyle w:val="Odstavecseseznamem"/>
        <w:numPr>
          <w:ilvl w:val="0"/>
          <w:numId w:val="32"/>
        </w:numPr>
        <w:autoSpaceDE w:val="0"/>
        <w:autoSpaceDN w:val="0"/>
        <w:adjustRightInd w:val="0"/>
        <w:spacing w:after="120" w:line="264" w:lineRule="auto"/>
        <w:ind w:left="426" w:hanging="426"/>
        <w:jc w:val="both"/>
        <w:rPr>
          <w:sz w:val="24"/>
          <w:szCs w:val="24"/>
        </w:rPr>
      </w:pPr>
      <w:r w:rsidRPr="006B2E81">
        <w:rPr>
          <w:sz w:val="24"/>
          <w:szCs w:val="24"/>
        </w:rPr>
        <w:t>odpisy se vztahují pouze na období realizace projektu, resp. na období, v němž je d</w:t>
      </w:r>
      <w:r w:rsidR="00194BF9" w:rsidRPr="006B2E81">
        <w:rPr>
          <w:sz w:val="24"/>
          <w:szCs w:val="24"/>
        </w:rPr>
        <w:t>aný majetek využíván pro účely P</w:t>
      </w:r>
      <w:r w:rsidRPr="006B2E81">
        <w:rPr>
          <w:sz w:val="24"/>
          <w:szCs w:val="24"/>
        </w:rPr>
        <w:t>rogramu/projektu;</w:t>
      </w:r>
    </w:p>
    <w:p w:rsidR="00EA40F0" w:rsidRPr="006B2E81" w:rsidRDefault="00EA40F0" w:rsidP="00EA40F0">
      <w:pPr>
        <w:pStyle w:val="Odstavecseseznamem"/>
        <w:numPr>
          <w:ilvl w:val="0"/>
          <w:numId w:val="32"/>
        </w:numPr>
        <w:autoSpaceDE w:val="0"/>
        <w:autoSpaceDN w:val="0"/>
        <w:adjustRightInd w:val="0"/>
        <w:spacing w:after="120" w:line="264" w:lineRule="auto"/>
        <w:ind w:left="426" w:hanging="426"/>
        <w:jc w:val="both"/>
        <w:rPr>
          <w:sz w:val="24"/>
          <w:szCs w:val="24"/>
        </w:rPr>
      </w:pPr>
      <w:r w:rsidRPr="006B2E81">
        <w:rPr>
          <w:sz w:val="24"/>
          <w:szCs w:val="24"/>
        </w:rPr>
        <w:t>odpisy se vztahují pouze na poměrnou část majetku, která je pro projekt využívána (např. 50 %);</w:t>
      </w:r>
    </w:p>
    <w:p w:rsidR="00EA40F0" w:rsidRPr="006B2E81" w:rsidRDefault="00EA40F0" w:rsidP="00EA40F0">
      <w:pPr>
        <w:pStyle w:val="Odstavecseseznamem"/>
        <w:numPr>
          <w:ilvl w:val="0"/>
          <w:numId w:val="32"/>
        </w:numPr>
        <w:autoSpaceDE w:val="0"/>
        <w:autoSpaceDN w:val="0"/>
        <w:adjustRightInd w:val="0"/>
        <w:spacing w:after="120" w:line="264" w:lineRule="auto"/>
        <w:ind w:left="426" w:hanging="426"/>
        <w:jc w:val="both"/>
        <w:rPr>
          <w:sz w:val="24"/>
          <w:szCs w:val="24"/>
        </w:rPr>
      </w:pPr>
      <w:r w:rsidRPr="006B2E81">
        <w:rPr>
          <w:sz w:val="24"/>
          <w:szCs w:val="24"/>
        </w:rPr>
        <w:t>pro způsobilost odpisů musí příjemce prostředků doložit účetním dokladem pořizovací cenu majetku, který bude odepisovat;</w:t>
      </w:r>
    </w:p>
    <w:p w:rsidR="00EA40F0" w:rsidRPr="006B2E81" w:rsidRDefault="00EA40F0" w:rsidP="00EA40F0">
      <w:pPr>
        <w:pStyle w:val="Odstavecseseznamem"/>
        <w:numPr>
          <w:ilvl w:val="0"/>
          <w:numId w:val="32"/>
        </w:numPr>
        <w:autoSpaceDE w:val="0"/>
        <w:autoSpaceDN w:val="0"/>
        <w:adjustRightInd w:val="0"/>
        <w:spacing w:after="0" w:line="264" w:lineRule="auto"/>
        <w:ind w:left="425" w:hanging="425"/>
        <w:jc w:val="both"/>
        <w:rPr>
          <w:sz w:val="24"/>
          <w:szCs w:val="24"/>
        </w:rPr>
      </w:pPr>
      <w:r w:rsidRPr="006B2E81">
        <w:rPr>
          <w:sz w:val="24"/>
          <w:szCs w:val="24"/>
        </w:rPr>
        <w:t>za způsobilý náklad je považován odpis maximálně do výše poměrné části ročních odpisů stanovený s přesností na měsíce či dny připadající na dobu realizace projektu či období využívání majetku pro účely projektu.</w:t>
      </w:r>
    </w:p>
    <w:p w:rsidR="00EA40F0" w:rsidRPr="006B2E81" w:rsidRDefault="00EA40F0" w:rsidP="00EA40F0">
      <w:pPr>
        <w:autoSpaceDE w:val="0"/>
        <w:autoSpaceDN w:val="0"/>
        <w:adjustRightInd w:val="0"/>
        <w:spacing w:after="120" w:line="264" w:lineRule="auto"/>
        <w:jc w:val="both"/>
        <w:rPr>
          <w:sz w:val="24"/>
          <w:szCs w:val="24"/>
        </w:rPr>
      </w:pPr>
    </w:p>
    <w:p w:rsidR="00EA40F0" w:rsidRPr="006B2E81" w:rsidRDefault="00EA40F0" w:rsidP="00EA40F0">
      <w:pPr>
        <w:autoSpaceDE w:val="0"/>
        <w:autoSpaceDN w:val="0"/>
        <w:adjustRightInd w:val="0"/>
        <w:spacing w:after="120" w:line="264" w:lineRule="auto"/>
        <w:jc w:val="both"/>
        <w:rPr>
          <w:sz w:val="24"/>
          <w:szCs w:val="24"/>
        </w:rPr>
      </w:pPr>
      <w:r w:rsidRPr="006B2E81">
        <w:rPr>
          <w:sz w:val="24"/>
          <w:szCs w:val="24"/>
        </w:rPr>
        <w:t xml:space="preserve">Pro položku </w:t>
      </w:r>
      <w:r w:rsidRPr="006B2E81">
        <w:rPr>
          <w:i/>
          <w:sz w:val="24"/>
          <w:szCs w:val="24"/>
        </w:rPr>
        <w:t xml:space="preserve">odpisů </w:t>
      </w:r>
      <w:r w:rsidR="00825336" w:rsidRPr="006B2E81">
        <w:rPr>
          <w:sz w:val="24"/>
          <w:szCs w:val="24"/>
        </w:rPr>
        <w:t>platí, že způsobilými náklady jsou pouze výše odpisů vypočtené</w:t>
      </w:r>
      <w:r w:rsidRPr="006B2E81">
        <w:rPr>
          <w:sz w:val="24"/>
          <w:szCs w:val="24"/>
        </w:rPr>
        <w:t xml:space="preserve"> podle následujícího vzorce:</w:t>
      </w:r>
    </w:p>
    <w:p w:rsidR="00EA40F0" w:rsidRPr="006B2E81" w:rsidRDefault="00EA40F0" w:rsidP="00EA40F0">
      <w:pPr>
        <w:autoSpaceDE w:val="0"/>
        <w:autoSpaceDN w:val="0"/>
        <w:adjustRightInd w:val="0"/>
        <w:spacing w:line="264" w:lineRule="auto"/>
        <w:rPr>
          <w:sz w:val="24"/>
          <w:szCs w:val="24"/>
          <w:u w:val="single"/>
        </w:rPr>
      </w:pPr>
      <w:r w:rsidRPr="006B2E81">
        <w:rPr>
          <w:sz w:val="24"/>
          <w:szCs w:val="24"/>
          <w:u w:val="single"/>
        </w:rPr>
        <w:t>UN = (A/B) x C x D, kde</w:t>
      </w:r>
    </w:p>
    <w:p w:rsidR="00EA40F0" w:rsidRPr="006B2E81" w:rsidRDefault="00EA40F0" w:rsidP="00EA40F0">
      <w:pPr>
        <w:autoSpaceDE w:val="0"/>
        <w:autoSpaceDN w:val="0"/>
        <w:adjustRightInd w:val="0"/>
        <w:spacing w:line="264" w:lineRule="auto"/>
        <w:rPr>
          <w:sz w:val="24"/>
          <w:szCs w:val="24"/>
        </w:rPr>
      </w:pPr>
      <w:r w:rsidRPr="006B2E81">
        <w:rPr>
          <w:sz w:val="24"/>
          <w:szCs w:val="24"/>
        </w:rPr>
        <w:t>A = doba trvání projektu</w:t>
      </w:r>
    </w:p>
    <w:p w:rsidR="00EA40F0" w:rsidRPr="006B2E81" w:rsidRDefault="00EA40F0" w:rsidP="00EA40F0">
      <w:pPr>
        <w:autoSpaceDE w:val="0"/>
        <w:autoSpaceDN w:val="0"/>
        <w:adjustRightInd w:val="0"/>
        <w:spacing w:line="264" w:lineRule="auto"/>
        <w:rPr>
          <w:sz w:val="24"/>
          <w:szCs w:val="24"/>
        </w:rPr>
      </w:pPr>
      <w:r w:rsidRPr="006B2E81">
        <w:rPr>
          <w:sz w:val="24"/>
          <w:szCs w:val="24"/>
        </w:rPr>
        <w:t>B = doba upotřebitelnosti (délka odepisování)</w:t>
      </w:r>
    </w:p>
    <w:p w:rsidR="00EA40F0" w:rsidRPr="006B2E81" w:rsidRDefault="00EA40F0" w:rsidP="00EA40F0">
      <w:pPr>
        <w:autoSpaceDE w:val="0"/>
        <w:autoSpaceDN w:val="0"/>
        <w:adjustRightInd w:val="0"/>
        <w:spacing w:line="264" w:lineRule="auto"/>
        <w:rPr>
          <w:sz w:val="24"/>
          <w:szCs w:val="24"/>
        </w:rPr>
      </w:pPr>
      <w:r w:rsidRPr="006B2E81">
        <w:rPr>
          <w:sz w:val="24"/>
          <w:szCs w:val="24"/>
        </w:rPr>
        <w:t xml:space="preserve">C = pořizovací cena </w:t>
      </w:r>
    </w:p>
    <w:p w:rsidR="00EA40F0" w:rsidRPr="006B2E81" w:rsidRDefault="00EA40F0" w:rsidP="00EA40F0">
      <w:pPr>
        <w:autoSpaceDE w:val="0"/>
        <w:autoSpaceDN w:val="0"/>
        <w:adjustRightInd w:val="0"/>
        <w:spacing w:line="264" w:lineRule="auto"/>
        <w:rPr>
          <w:sz w:val="24"/>
          <w:szCs w:val="24"/>
        </w:rPr>
      </w:pPr>
      <w:r w:rsidRPr="006B2E81">
        <w:rPr>
          <w:sz w:val="24"/>
          <w:szCs w:val="24"/>
        </w:rPr>
        <w:t xml:space="preserve">D = koeficient využitelnosti pro řešení projektu </w:t>
      </w:r>
    </w:p>
    <w:p w:rsidR="008A088C" w:rsidRPr="006B2E81" w:rsidRDefault="008A088C" w:rsidP="00E20CF0">
      <w:pPr>
        <w:autoSpaceDE w:val="0"/>
        <w:autoSpaceDN w:val="0"/>
        <w:adjustRightInd w:val="0"/>
        <w:spacing w:after="0" w:line="264" w:lineRule="auto"/>
        <w:rPr>
          <w:rFonts w:asciiTheme="minorHAnsi" w:hAnsiTheme="minorHAnsi" w:cs="TimesNewRomanPSMT"/>
          <w:sz w:val="24"/>
          <w:szCs w:val="24"/>
          <w:lang w:eastAsia="cs-CZ"/>
        </w:rPr>
      </w:pPr>
    </w:p>
    <w:p w:rsidR="00C30A9A" w:rsidRPr="006B2E81" w:rsidRDefault="00CB56AE" w:rsidP="00CB56AE">
      <w:pPr>
        <w:pStyle w:val="Normlnweb"/>
        <w:spacing w:before="0" w:beforeAutospacing="0" w:after="120" w:afterAutospacing="0" w:line="264" w:lineRule="auto"/>
        <w:jc w:val="both"/>
        <w:rPr>
          <w:rFonts w:asciiTheme="minorHAnsi" w:hAnsiTheme="minorHAnsi"/>
          <w:b/>
          <w:bCs/>
        </w:rPr>
      </w:pPr>
      <w:r w:rsidRPr="006B2E81">
        <w:rPr>
          <w:rFonts w:asciiTheme="minorHAnsi" w:hAnsiTheme="minorHAnsi"/>
          <w:b/>
          <w:bCs/>
        </w:rPr>
        <w:t>4</w:t>
      </w:r>
      <w:r w:rsidR="00DE4A59" w:rsidRPr="006B2E81">
        <w:rPr>
          <w:rFonts w:asciiTheme="minorHAnsi" w:hAnsiTheme="minorHAnsi"/>
          <w:b/>
          <w:bCs/>
        </w:rPr>
        <w:t>.2.1.</w:t>
      </w:r>
      <w:r w:rsidRPr="006B2E81">
        <w:rPr>
          <w:rFonts w:asciiTheme="minorHAnsi" w:hAnsiTheme="minorHAnsi"/>
          <w:b/>
          <w:bCs/>
        </w:rPr>
        <w:t xml:space="preserve">3 </w:t>
      </w:r>
      <w:r w:rsidR="004768C2" w:rsidRPr="006B2E81">
        <w:rPr>
          <w:rFonts w:asciiTheme="minorHAnsi" w:hAnsiTheme="minorHAnsi"/>
          <w:b/>
          <w:bCs/>
        </w:rPr>
        <w:t>Ostatní zboží a služby</w:t>
      </w:r>
    </w:p>
    <w:p w:rsidR="00EA40F0" w:rsidRPr="006B2E81" w:rsidRDefault="00EA40F0" w:rsidP="00EA40F0">
      <w:pPr>
        <w:autoSpaceDE w:val="0"/>
        <w:autoSpaceDN w:val="0"/>
        <w:adjustRightInd w:val="0"/>
        <w:spacing w:line="264" w:lineRule="auto"/>
        <w:jc w:val="both"/>
        <w:rPr>
          <w:sz w:val="24"/>
          <w:szCs w:val="24"/>
        </w:rPr>
      </w:pPr>
      <w:r w:rsidRPr="006B2E81">
        <w:rPr>
          <w:sz w:val="24"/>
          <w:szCs w:val="24"/>
        </w:rPr>
        <w:t xml:space="preserve">Náklady na pořízení vybavení a zařízení, jež nespadá do skupiny odepisovaného majetku, a náklady související s jeho pořízením, jsou plně zahrnuty do spotřeby, jsou tedy způsobilé v celé výši, ale jen za předpokladu, že se jedná o majetek související se schváleným projektem. </w:t>
      </w:r>
    </w:p>
    <w:p w:rsidR="00EA40F0" w:rsidRPr="006B2E81" w:rsidRDefault="00EA40F0" w:rsidP="00EA40F0">
      <w:pPr>
        <w:autoSpaceDE w:val="0"/>
        <w:autoSpaceDN w:val="0"/>
        <w:adjustRightInd w:val="0"/>
        <w:spacing w:line="264" w:lineRule="auto"/>
        <w:jc w:val="both"/>
        <w:rPr>
          <w:sz w:val="24"/>
          <w:szCs w:val="24"/>
        </w:rPr>
      </w:pPr>
    </w:p>
    <w:p w:rsidR="00EA40F0" w:rsidRPr="006B2E81" w:rsidRDefault="00EA40F0" w:rsidP="00EA40F0">
      <w:pPr>
        <w:autoSpaceDE w:val="0"/>
        <w:autoSpaceDN w:val="0"/>
        <w:adjustRightInd w:val="0"/>
        <w:spacing w:line="264" w:lineRule="auto"/>
        <w:jc w:val="both"/>
        <w:rPr>
          <w:sz w:val="24"/>
          <w:szCs w:val="24"/>
        </w:rPr>
      </w:pPr>
      <w:r w:rsidRPr="006B2E81">
        <w:rPr>
          <w:sz w:val="24"/>
          <w:szCs w:val="24"/>
        </w:rPr>
        <w:t>Do této položky patří také:</w:t>
      </w:r>
    </w:p>
    <w:p w:rsidR="00EA40F0" w:rsidRPr="006B2E81" w:rsidRDefault="00EA40F0" w:rsidP="00EA40F0">
      <w:pPr>
        <w:pStyle w:val="Odstavecseseznamem"/>
        <w:numPr>
          <w:ilvl w:val="0"/>
          <w:numId w:val="33"/>
        </w:numPr>
        <w:spacing w:after="120" w:line="264" w:lineRule="auto"/>
        <w:ind w:left="709" w:hanging="426"/>
        <w:jc w:val="both"/>
        <w:rPr>
          <w:sz w:val="24"/>
          <w:szCs w:val="24"/>
        </w:rPr>
      </w:pPr>
      <w:r w:rsidRPr="006B2E81">
        <w:rPr>
          <w:sz w:val="24"/>
          <w:szCs w:val="24"/>
          <w:u w:val="single"/>
        </w:rPr>
        <w:t>spotřební zboží, provozní materiá</w:t>
      </w:r>
      <w:r w:rsidR="000F728D" w:rsidRPr="006B2E81">
        <w:rPr>
          <w:sz w:val="24"/>
          <w:szCs w:val="24"/>
          <w:u w:val="single"/>
        </w:rPr>
        <w:t>l a pořízení drobného hmotného</w:t>
      </w:r>
      <w:r w:rsidRPr="006B2E81">
        <w:rPr>
          <w:sz w:val="24"/>
          <w:szCs w:val="24"/>
          <w:u w:val="single"/>
        </w:rPr>
        <w:t xml:space="preserve"> majetku</w:t>
      </w:r>
      <w:r w:rsidRPr="006B2E81">
        <w:rPr>
          <w:sz w:val="24"/>
          <w:szCs w:val="24"/>
        </w:rPr>
        <w:t xml:space="preserve"> - jedná se o způsobilé náklady na pořízení drobného hmotného majetku, provozní a spotřební materiál, a jiné náklady, u kterých může příjemce prostředků prokázat, že jsou pro účelné uskutečnění projektu nezbytné, a které je možné jednoznačně doložit příslušnými účetními doklady.</w:t>
      </w:r>
    </w:p>
    <w:p w:rsidR="00EA40F0" w:rsidRPr="006B2E81" w:rsidRDefault="00EA40F0" w:rsidP="00EA40F0">
      <w:pPr>
        <w:pStyle w:val="Odstavecseseznamem"/>
        <w:spacing w:after="120" w:line="264" w:lineRule="auto"/>
        <w:ind w:left="709"/>
        <w:jc w:val="both"/>
        <w:rPr>
          <w:sz w:val="24"/>
          <w:szCs w:val="24"/>
        </w:rPr>
      </w:pPr>
    </w:p>
    <w:p w:rsidR="00EA40F0" w:rsidRPr="006B2E81" w:rsidRDefault="00EA40F0" w:rsidP="00EA40F0">
      <w:pPr>
        <w:pStyle w:val="Odstavecseseznamem"/>
        <w:numPr>
          <w:ilvl w:val="0"/>
          <w:numId w:val="33"/>
        </w:numPr>
        <w:spacing w:after="120" w:line="264" w:lineRule="auto"/>
        <w:ind w:left="709" w:hanging="426"/>
        <w:jc w:val="both"/>
        <w:rPr>
          <w:sz w:val="24"/>
          <w:szCs w:val="24"/>
        </w:rPr>
      </w:pPr>
      <w:r w:rsidRPr="006B2E81">
        <w:rPr>
          <w:sz w:val="24"/>
          <w:szCs w:val="24"/>
          <w:u w:val="single"/>
        </w:rPr>
        <w:t>nákup služeb</w:t>
      </w:r>
      <w:r w:rsidRPr="006B2E81">
        <w:rPr>
          <w:sz w:val="24"/>
          <w:szCs w:val="24"/>
        </w:rPr>
        <w:t xml:space="preserve"> - náklady spojené s dodáním služeb jsou způsobilé za splnění podmínek, že dodání služby bude přispívat k realizaci projektu a vytvářet přidanou hodnotu, jedná se především o: </w:t>
      </w:r>
    </w:p>
    <w:p w:rsidR="00EA40F0" w:rsidRPr="006B2E81" w:rsidRDefault="00EA40F0" w:rsidP="00EA40F0">
      <w:pPr>
        <w:pStyle w:val="Odstavecseseznamem"/>
        <w:numPr>
          <w:ilvl w:val="0"/>
          <w:numId w:val="57"/>
        </w:numPr>
        <w:spacing w:after="120" w:line="264" w:lineRule="auto"/>
        <w:jc w:val="both"/>
        <w:rPr>
          <w:sz w:val="24"/>
          <w:szCs w:val="24"/>
        </w:rPr>
      </w:pPr>
      <w:r w:rsidRPr="006B2E81">
        <w:rPr>
          <w:sz w:val="24"/>
          <w:szCs w:val="24"/>
        </w:rPr>
        <w:t>pořízení drobného nehmotného majetku;</w:t>
      </w:r>
    </w:p>
    <w:p w:rsidR="00EA40F0" w:rsidRPr="006B2E81" w:rsidRDefault="00EA40F0" w:rsidP="00EA40F0">
      <w:pPr>
        <w:pStyle w:val="Odstavecseseznamem"/>
        <w:numPr>
          <w:ilvl w:val="0"/>
          <w:numId w:val="57"/>
        </w:numPr>
        <w:spacing w:after="120" w:line="264" w:lineRule="auto"/>
        <w:jc w:val="both"/>
        <w:rPr>
          <w:sz w:val="24"/>
          <w:szCs w:val="24"/>
        </w:rPr>
      </w:pPr>
      <w:r w:rsidRPr="006B2E81">
        <w:rPr>
          <w:sz w:val="24"/>
          <w:szCs w:val="24"/>
        </w:rPr>
        <w:t>náklady spojené se zveřejňováním výsledků (například publikační, vydavatelské a ediční náklady) a s informačními aktivitami jinými než prováděnými zaměstnanci příjemce/dalšího účastníka Projektu;</w:t>
      </w:r>
    </w:p>
    <w:p w:rsidR="00EA40F0" w:rsidRPr="006B2E81" w:rsidRDefault="00EA40F0" w:rsidP="00EA40F0">
      <w:pPr>
        <w:pStyle w:val="Odstavecseseznamem"/>
        <w:numPr>
          <w:ilvl w:val="0"/>
          <w:numId w:val="57"/>
        </w:numPr>
        <w:spacing w:after="120" w:line="264" w:lineRule="auto"/>
        <w:jc w:val="both"/>
        <w:rPr>
          <w:sz w:val="24"/>
          <w:szCs w:val="24"/>
        </w:rPr>
      </w:pPr>
      <w:r w:rsidRPr="006B2E81">
        <w:rPr>
          <w:sz w:val="24"/>
          <w:szCs w:val="24"/>
        </w:rPr>
        <w:t>patentové a licenční platby za výkon práv z průmyslového vlastnictví vztahující se k předmětům průmyslového vlastnictví (například patentům, vynálezům, průmyslovým vzorům, licenčním poplatkům za užití autorského díla) užívaným v přímé souvislosti s řešením grantového projektu a nezbytným k jeho řešení.</w:t>
      </w:r>
    </w:p>
    <w:p w:rsidR="00983A80" w:rsidRPr="006B2E81" w:rsidRDefault="00983A80" w:rsidP="00AE08F1">
      <w:pPr>
        <w:spacing w:after="120" w:line="264" w:lineRule="auto"/>
        <w:ind w:left="1440"/>
        <w:jc w:val="both"/>
        <w:rPr>
          <w:rFonts w:asciiTheme="minorHAnsi" w:hAnsiTheme="minorHAnsi"/>
          <w:sz w:val="24"/>
          <w:szCs w:val="24"/>
        </w:rPr>
      </w:pPr>
    </w:p>
    <w:p w:rsidR="00AE08F1" w:rsidRPr="006B2E81" w:rsidRDefault="00CB56AE" w:rsidP="00CB56AE">
      <w:pPr>
        <w:pStyle w:val="Normlnweb"/>
        <w:spacing w:before="0" w:beforeAutospacing="0" w:after="120" w:afterAutospacing="0" w:line="264" w:lineRule="auto"/>
        <w:jc w:val="both"/>
        <w:rPr>
          <w:rFonts w:asciiTheme="minorHAnsi" w:hAnsiTheme="minorHAnsi"/>
          <w:b/>
          <w:bCs/>
        </w:rPr>
      </w:pPr>
      <w:r w:rsidRPr="006B2E81">
        <w:rPr>
          <w:rFonts w:asciiTheme="minorHAnsi" w:hAnsiTheme="minorHAnsi"/>
          <w:b/>
          <w:bCs/>
        </w:rPr>
        <w:t>4</w:t>
      </w:r>
      <w:r w:rsidR="00DE4A59" w:rsidRPr="006B2E81">
        <w:rPr>
          <w:rFonts w:asciiTheme="minorHAnsi" w:hAnsiTheme="minorHAnsi"/>
          <w:b/>
          <w:bCs/>
        </w:rPr>
        <w:t>.2.1.</w:t>
      </w:r>
      <w:r w:rsidRPr="006B2E81">
        <w:rPr>
          <w:rFonts w:asciiTheme="minorHAnsi" w:hAnsiTheme="minorHAnsi"/>
          <w:b/>
          <w:bCs/>
        </w:rPr>
        <w:t xml:space="preserve">4 </w:t>
      </w:r>
      <w:r w:rsidR="00AE08F1" w:rsidRPr="006B2E81">
        <w:rPr>
          <w:rFonts w:asciiTheme="minorHAnsi" w:hAnsiTheme="minorHAnsi"/>
          <w:b/>
          <w:bCs/>
        </w:rPr>
        <w:t>Subdodávky</w:t>
      </w:r>
    </w:p>
    <w:p w:rsidR="00EA40F0" w:rsidRPr="006B2E81" w:rsidRDefault="00EA40F0" w:rsidP="00EA40F0">
      <w:pPr>
        <w:spacing w:line="264" w:lineRule="auto"/>
        <w:jc w:val="both"/>
        <w:rPr>
          <w:sz w:val="24"/>
          <w:szCs w:val="24"/>
        </w:rPr>
      </w:pPr>
      <w:r w:rsidRPr="006B2E81">
        <w:rPr>
          <w:sz w:val="24"/>
          <w:szCs w:val="24"/>
        </w:rPr>
        <w:t>Příjemce může část prováděné aktivity – věcného řešení projektu sub-kontrahovat. Příjemce je oprávněn použít tento finanční nástroj limitovaně (do 10% celkových uznaných nákladů projektu), a to pouze v případě, že není schopen danou aktivitu provést vlastní kapacitou a tuto skutečnost zdůvodní v návrhu projektu. Pokud bude tato hranice překročena, musí uchazeč potřebu subdodávky velmi podrobně specifikovat a zdůvodnit v návrhu projektu.</w:t>
      </w:r>
    </w:p>
    <w:p w:rsidR="00EA40F0" w:rsidRPr="006B2E81" w:rsidRDefault="00EA40F0" w:rsidP="00EA40F0">
      <w:pPr>
        <w:spacing w:after="120" w:line="264" w:lineRule="auto"/>
        <w:jc w:val="both"/>
        <w:rPr>
          <w:sz w:val="24"/>
          <w:szCs w:val="24"/>
        </w:rPr>
      </w:pPr>
      <w:r w:rsidRPr="006B2E81">
        <w:rPr>
          <w:sz w:val="24"/>
          <w:szCs w:val="24"/>
        </w:rPr>
        <w:t>Subdodávka je specializovaná služba zabezpečující část projektových prací</w:t>
      </w:r>
      <w:r w:rsidR="007B50D0" w:rsidRPr="006B2E81">
        <w:rPr>
          <w:sz w:val="24"/>
          <w:szCs w:val="24"/>
        </w:rPr>
        <w:t xml:space="preserve"> – věcného řešení projektu</w:t>
      </w:r>
      <w:r w:rsidRPr="006B2E81">
        <w:rPr>
          <w:sz w:val="24"/>
          <w:szCs w:val="24"/>
        </w:rPr>
        <w:t>, které nejsou vykonávány příjemcem podpory nebo dalším účastníkem projektu (outsourcing). Ostatní služby nezabezpečují projektové práce, ale zajišťují podpůrné zboží a služby, které vzniknou v souvislosti s plněním projektových cílů.</w:t>
      </w:r>
    </w:p>
    <w:p w:rsidR="003470B9" w:rsidRPr="006B2E81" w:rsidRDefault="003470B9" w:rsidP="00957CB3">
      <w:pPr>
        <w:pStyle w:val="Odstavecseseznamem"/>
        <w:spacing w:after="120" w:line="264" w:lineRule="auto"/>
        <w:ind w:left="1140"/>
        <w:rPr>
          <w:rFonts w:asciiTheme="minorHAnsi" w:hAnsiTheme="minorHAnsi"/>
          <w:sz w:val="24"/>
          <w:szCs w:val="24"/>
        </w:rPr>
      </w:pPr>
    </w:p>
    <w:p w:rsidR="003470B9" w:rsidRPr="006B2E81" w:rsidRDefault="00CB56AE" w:rsidP="00386A99">
      <w:pPr>
        <w:spacing w:after="120" w:line="264" w:lineRule="auto"/>
        <w:rPr>
          <w:rFonts w:asciiTheme="minorHAnsi" w:eastAsia="Times New Roman" w:hAnsiTheme="minorHAnsi"/>
          <w:b/>
          <w:bCs/>
          <w:sz w:val="24"/>
          <w:szCs w:val="24"/>
          <w:lang w:eastAsia="cs-CZ"/>
        </w:rPr>
      </w:pPr>
      <w:r w:rsidRPr="006B2E81">
        <w:rPr>
          <w:rFonts w:asciiTheme="minorHAnsi" w:hAnsiTheme="minorHAnsi"/>
          <w:b/>
          <w:bCs/>
          <w:sz w:val="24"/>
          <w:szCs w:val="24"/>
        </w:rPr>
        <w:t>4</w:t>
      </w:r>
      <w:r w:rsidR="00DE4A59" w:rsidRPr="006B2E81">
        <w:rPr>
          <w:rFonts w:asciiTheme="minorHAnsi" w:hAnsiTheme="minorHAnsi"/>
          <w:b/>
          <w:bCs/>
          <w:sz w:val="24"/>
          <w:szCs w:val="24"/>
        </w:rPr>
        <w:t>.2.1.</w:t>
      </w:r>
      <w:r w:rsidRPr="006B2E81">
        <w:rPr>
          <w:rFonts w:asciiTheme="minorHAnsi" w:hAnsiTheme="minorHAnsi"/>
          <w:b/>
          <w:bCs/>
          <w:sz w:val="24"/>
          <w:szCs w:val="24"/>
        </w:rPr>
        <w:t xml:space="preserve">5 </w:t>
      </w:r>
      <w:r w:rsidR="003470B9" w:rsidRPr="006B2E81">
        <w:rPr>
          <w:rFonts w:asciiTheme="minorHAnsi" w:eastAsia="Times New Roman" w:hAnsiTheme="minorHAnsi"/>
          <w:b/>
          <w:bCs/>
          <w:sz w:val="24"/>
          <w:szCs w:val="24"/>
          <w:lang w:eastAsia="cs-CZ"/>
        </w:rPr>
        <w:t>Cestovní náhrady</w:t>
      </w:r>
    </w:p>
    <w:p w:rsidR="00EA40F0" w:rsidRPr="006B2E81" w:rsidRDefault="00EA40F0" w:rsidP="00EA40F0">
      <w:pPr>
        <w:autoSpaceDE w:val="0"/>
        <w:autoSpaceDN w:val="0"/>
        <w:adjustRightInd w:val="0"/>
        <w:spacing w:after="120" w:line="264" w:lineRule="auto"/>
        <w:jc w:val="both"/>
        <w:rPr>
          <w:sz w:val="24"/>
          <w:szCs w:val="24"/>
        </w:rPr>
      </w:pPr>
      <w:r w:rsidRPr="006B2E81">
        <w:rPr>
          <w:sz w:val="24"/>
          <w:szCs w:val="24"/>
        </w:rPr>
        <w:t>Cestovné je způsobilým nákladem pro služební cestu bezprostředně související s projektem a nezbytnou pro jeho realizaci. Náklady vzniklé v souvislosti s prodloužením služební cesty, ať již z osobních nebo jiných pracovních důvodů nelze považovat za způsobilé.</w:t>
      </w:r>
    </w:p>
    <w:p w:rsidR="00EA40F0" w:rsidRPr="006B2E81" w:rsidRDefault="00EA40F0" w:rsidP="00EA40F0">
      <w:pPr>
        <w:autoSpaceDE w:val="0"/>
        <w:autoSpaceDN w:val="0"/>
        <w:adjustRightInd w:val="0"/>
        <w:spacing w:after="120" w:line="264" w:lineRule="auto"/>
        <w:jc w:val="both"/>
        <w:rPr>
          <w:sz w:val="24"/>
          <w:szCs w:val="24"/>
        </w:rPr>
      </w:pPr>
      <w:r w:rsidRPr="006B2E81">
        <w:rPr>
          <w:sz w:val="24"/>
          <w:szCs w:val="24"/>
        </w:rPr>
        <w:t>Cestovními náhradami se v rámci této příručky rozumí</w:t>
      </w:r>
    </w:p>
    <w:p w:rsidR="00EA40F0" w:rsidRPr="006B2E81" w:rsidRDefault="00EA40F0" w:rsidP="00EA40F0">
      <w:pPr>
        <w:pStyle w:val="Odstavecseseznamem"/>
        <w:numPr>
          <w:ilvl w:val="0"/>
          <w:numId w:val="8"/>
        </w:numPr>
        <w:autoSpaceDE w:val="0"/>
        <w:autoSpaceDN w:val="0"/>
        <w:adjustRightInd w:val="0"/>
        <w:spacing w:after="120" w:line="264" w:lineRule="auto"/>
        <w:ind w:left="709" w:hanging="426"/>
        <w:jc w:val="both"/>
        <w:rPr>
          <w:sz w:val="24"/>
          <w:szCs w:val="24"/>
        </w:rPr>
      </w:pPr>
      <w:r w:rsidRPr="006B2E81">
        <w:rPr>
          <w:sz w:val="24"/>
          <w:szCs w:val="24"/>
        </w:rPr>
        <w:lastRenderedPageBreak/>
        <w:t>jízdní náklady – tj. náklady na cestu, které v případě zahraniční cesty zahrnují náklady na dopravu v zemi pobytu a nutné vedlejší náklady, za které se považují poplatky za vstup na letiště, vízové poplatky, pojistné za pojištění léčebných výloh a další;</w:t>
      </w:r>
    </w:p>
    <w:p w:rsidR="00EA40F0" w:rsidRPr="006B2E81" w:rsidRDefault="00EA40F0" w:rsidP="00EA40F0">
      <w:pPr>
        <w:pStyle w:val="Odstavecseseznamem"/>
        <w:numPr>
          <w:ilvl w:val="0"/>
          <w:numId w:val="8"/>
        </w:numPr>
        <w:autoSpaceDE w:val="0"/>
        <w:autoSpaceDN w:val="0"/>
        <w:adjustRightInd w:val="0"/>
        <w:spacing w:after="120" w:line="264" w:lineRule="auto"/>
        <w:ind w:left="709" w:hanging="426"/>
        <w:jc w:val="both"/>
        <w:rPr>
          <w:sz w:val="24"/>
          <w:szCs w:val="24"/>
        </w:rPr>
      </w:pPr>
      <w:r w:rsidRPr="006B2E81">
        <w:rPr>
          <w:sz w:val="24"/>
          <w:szCs w:val="24"/>
        </w:rPr>
        <w:t>náklady na ubytování;</w:t>
      </w:r>
    </w:p>
    <w:p w:rsidR="00EA40F0" w:rsidRPr="006B2E81" w:rsidRDefault="00EA40F0" w:rsidP="00EA40F0">
      <w:pPr>
        <w:pStyle w:val="Odstavecseseznamem"/>
        <w:numPr>
          <w:ilvl w:val="0"/>
          <w:numId w:val="8"/>
        </w:numPr>
        <w:autoSpaceDE w:val="0"/>
        <w:autoSpaceDN w:val="0"/>
        <w:adjustRightInd w:val="0"/>
        <w:spacing w:after="120" w:line="264" w:lineRule="auto"/>
        <w:ind w:left="709" w:hanging="426"/>
        <w:jc w:val="both"/>
        <w:rPr>
          <w:sz w:val="24"/>
          <w:szCs w:val="24"/>
        </w:rPr>
      </w:pPr>
      <w:r w:rsidRPr="006B2E81">
        <w:rPr>
          <w:sz w:val="24"/>
          <w:szCs w:val="24"/>
        </w:rPr>
        <w:t>stravné (zahrnující kapesné);</w:t>
      </w:r>
    </w:p>
    <w:p w:rsidR="00EA40F0" w:rsidRPr="006B2E81" w:rsidRDefault="00EA40F0" w:rsidP="00EA40F0">
      <w:pPr>
        <w:pStyle w:val="Odstavecseseznamem"/>
        <w:numPr>
          <w:ilvl w:val="0"/>
          <w:numId w:val="8"/>
        </w:numPr>
        <w:autoSpaceDE w:val="0"/>
        <w:autoSpaceDN w:val="0"/>
        <w:adjustRightInd w:val="0"/>
        <w:spacing w:after="0" w:line="264" w:lineRule="auto"/>
        <w:ind w:left="709" w:hanging="426"/>
        <w:jc w:val="both"/>
        <w:rPr>
          <w:sz w:val="24"/>
          <w:szCs w:val="24"/>
        </w:rPr>
      </w:pPr>
      <w:r w:rsidRPr="006B2E81">
        <w:rPr>
          <w:sz w:val="24"/>
          <w:szCs w:val="24"/>
        </w:rPr>
        <w:t>ostatní náklady.</w:t>
      </w:r>
    </w:p>
    <w:p w:rsidR="00EA40F0" w:rsidRPr="006B2E81" w:rsidRDefault="00EA40F0" w:rsidP="00EA40F0">
      <w:pPr>
        <w:autoSpaceDE w:val="0"/>
        <w:autoSpaceDN w:val="0"/>
        <w:adjustRightInd w:val="0"/>
        <w:spacing w:line="264" w:lineRule="auto"/>
        <w:rPr>
          <w:b/>
          <w:bCs/>
          <w:sz w:val="24"/>
          <w:szCs w:val="24"/>
        </w:rPr>
      </w:pPr>
    </w:p>
    <w:p w:rsidR="000F3289" w:rsidRPr="006B2E81" w:rsidRDefault="000F3289" w:rsidP="000D0793">
      <w:pPr>
        <w:keepNext/>
        <w:autoSpaceDE w:val="0"/>
        <w:autoSpaceDN w:val="0"/>
        <w:adjustRightInd w:val="0"/>
        <w:spacing w:after="120" w:line="264" w:lineRule="auto"/>
        <w:rPr>
          <w:rFonts w:asciiTheme="minorHAnsi" w:hAnsiTheme="minorHAnsi" w:cs="TimesNewRomanPS-BoldMT"/>
          <w:b/>
          <w:bCs/>
          <w:sz w:val="24"/>
          <w:szCs w:val="24"/>
          <w:lang w:eastAsia="cs-CZ"/>
        </w:rPr>
      </w:pPr>
      <w:r w:rsidRPr="006B2E81">
        <w:rPr>
          <w:rFonts w:asciiTheme="minorHAnsi" w:hAnsiTheme="minorHAnsi" w:cs="TimesNewRomanPS-BoldMT"/>
          <w:b/>
          <w:bCs/>
          <w:sz w:val="24"/>
          <w:szCs w:val="24"/>
          <w:lang w:eastAsia="cs-CZ"/>
        </w:rPr>
        <w:t>Cestovní náhrady při cestě českých pracovníků do zahraničí a po České republice</w:t>
      </w:r>
    </w:p>
    <w:p w:rsidR="00EA40F0" w:rsidRPr="006B2E81" w:rsidRDefault="00EA40F0" w:rsidP="00EA40F0">
      <w:pPr>
        <w:autoSpaceDE w:val="0"/>
        <w:autoSpaceDN w:val="0"/>
        <w:adjustRightInd w:val="0"/>
        <w:spacing w:after="120" w:line="264" w:lineRule="auto"/>
        <w:jc w:val="both"/>
        <w:rPr>
          <w:sz w:val="24"/>
          <w:szCs w:val="24"/>
        </w:rPr>
      </w:pPr>
      <w:r w:rsidRPr="006B2E81">
        <w:rPr>
          <w:sz w:val="24"/>
          <w:szCs w:val="24"/>
        </w:rPr>
        <w:t>Způsobilými jsou náklady spojené s pracovními cestami zaměstnanců příjemce /dalšího účastníka Projektu při cestách v souvislosti s realizací projektu. Pracovní cestou se rozumí doba od nástupu zaměstnance na cestu k výkonu práce mimo sjednané místo výkonu práce, včetně výkonu práce v tomto místě, do návratu zaměstnance z této cesty.</w:t>
      </w:r>
    </w:p>
    <w:p w:rsidR="00EA40F0" w:rsidRPr="006B2E81" w:rsidRDefault="00EA40F0" w:rsidP="00EA40F0">
      <w:pPr>
        <w:autoSpaceDE w:val="0"/>
        <w:autoSpaceDN w:val="0"/>
        <w:adjustRightInd w:val="0"/>
        <w:spacing w:after="120" w:line="264" w:lineRule="auto"/>
        <w:jc w:val="both"/>
        <w:rPr>
          <w:sz w:val="24"/>
          <w:szCs w:val="24"/>
        </w:rPr>
      </w:pPr>
      <w:r w:rsidRPr="006B2E81">
        <w:rPr>
          <w:sz w:val="24"/>
          <w:szCs w:val="24"/>
        </w:rPr>
        <w:t>Zaměstnancem se rozumí také osoba, která má s příjemcem/dalším účastníkem projektu uzavřenou dohodu o provedení práce či o pracovní činnosti, pokud je možnost vyslání na pracovní cestu v dohodě stanovena. U služebních cest realizovaných v rámci projektu musí být příjemce prostředků schopen na požádání doložit písemnou pozvánku, resp. program daného jednání či navštívené akce, zápis ze služební cesty.</w:t>
      </w:r>
    </w:p>
    <w:p w:rsidR="00EA40F0" w:rsidRPr="006B2E81" w:rsidRDefault="00EA40F0" w:rsidP="00EA40F0">
      <w:pPr>
        <w:autoSpaceDE w:val="0"/>
        <w:autoSpaceDN w:val="0"/>
        <w:adjustRightInd w:val="0"/>
        <w:spacing w:line="264" w:lineRule="auto"/>
        <w:jc w:val="both"/>
        <w:rPr>
          <w:sz w:val="24"/>
          <w:szCs w:val="24"/>
        </w:rPr>
      </w:pPr>
      <w:r w:rsidRPr="006B2E81">
        <w:rPr>
          <w:sz w:val="24"/>
          <w:szCs w:val="24"/>
        </w:rPr>
        <w:t>Cestovní náhrady při cestě českých pracovníků se řídí zákoníkem práce č. 262/2006 Sb., ve znění pozdějších předpisů a vyhláškami MPSV a MF, které stanoví výši cestovních náhrad pro daný rok.</w:t>
      </w:r>
    </w:p>
    <w:p w:rsidR="00314D43" w:rsidRPr="006B2E81" w:rsidRDefault="00314D43" w:rsidP="00295C4E">
      <w:pPr>
        <w:autoSpaceDE w:val="0"/>
        <w:autoSpaceDN w:val="0"/>
        <w:adjustRightInd w:val="0"/>
        <w:spacing w:after="0" w:line="264" w:lineRule="auto"/>
        <w:jc w:val="both"/>
        <w:rPr>
          <w:rFonts w:asciiTheme="minorHAnsi" w:hAnsiTheme="minorHAnsi" w:cs="TimesNewRomanPSMT"/>
          <w:sz w:val="24"/>
          <w:szCs w:val="24"/>
          <w:lang w:eastAsia="cs-CZ"/>
        </w:rPr>
      </w:pPr>
    </w:p>
    <w:p w:rsidR="000F3289" w:rsidRPr="006B2E81" w:rsidRDefault="000F3289" w:rsidP="00957CB3">
      <w:pPr>
        <w:autoSpaceDE w:val="0"/>
        <w:autoSpaceDN w:val="0"/>
        <w:adjustRightInd w:val="0"/>
        <w:spacing w:after="120" w:line="264" w:lineRule="auto"/>
        <w:rPr>
          <w:rFonts w:asciiTheme="minorHAnsi" w:hAnsiTheme="minorHAnsi" w:cs="TimesNewRomanPS-BoldMT"/>
          <w:b/>
          <w:bCs/>
          <w:i/>
          <w:sz w:val="24"/>
          <w:szCs w:val="24"/>
          <w:lang w:eastAsia="cs-CZ"/>
        </w:rPr>
      </w:pPr>
      <w:r w:rsidRPr="006B2E81">
        <w:rPr>
          <w:rFonts w:asciiTheme="minorHAnsi" w:hAnsiTheme="minorHAnsi" w:cs="TimesNewRomanPS-BoldMT"/>
          <w:b/>
          <w:bCs/>
          <w:i/>
          <w:sz w:val="24"/>
          <w:szCs w:val="24"/>
          <w:lang w:eastAsia="cs-CZ"/>
        </w:rPr>
        <w:t>A) jízdné</w:t>
      </w:r>
    </w:p>
    <w:p w:rsidR="00EA40F0" w:rsidRPr="006B2E81" w:rsidRDefault="00C00A65" w:rsidP="00EA40F0">
      <w:pPr>
        <w:autoSpaceDE w:val="0"/>
        <w:autoSpaceDN w:val="0"/>
        <w:adjustRightInd w:val="0"/>
        <w:spacing w:after="120" w:line="264" w:lineRule="auto"/>
        <w:jc w:val="both"/>
        <w:rPr>
          <w:sz w:val="24"/>
          <w:szCs w:val="24"/>
        </w:rPr>
      </w:pPr>
      <w:r w:rsidRPr="006B2E81">
        <w:rPr>
          <w:sz w:val="24"/>
          <w:szCs w:val="24"/>
        </w:rPr>
        <w:t>Způsobilými náklady</w:t>
      </w:r>
      <w:r w:rsidR="00EA40F0" w:rsidRPr="006B2E81">
        <w:rPr>
          <w:sz w:val="24"/>
          <w:szCs w:val="24"/>
        </w:rPr>
        <w:t xml:space="preserve"> na jízdné jsou náklady spojené s dopravou na služební cestě po ČR/do zahraničí podle zákona č 262/2006 Sb., zákoník práce, ve znění pozdějších předpisů, jmenovitě:</w:t>
      </w:r>
    </w:p>
    <w:p w:rsidR="00194BF9" w:rsidRPr="006B2E81" w:rsidRDefault="00EA40F0" w:rsidP="00194BF9">
      <w:pPr>
        <w:pStyle w:val="Odstavecseseznamem"/>
        <w:numPr>
          <w:ilvl w:val="0"/>
          <w:numId w:val="8"/>
        </w:numPr>
        <w:autoSpaceDE w:val="0"/>
        <w:autoSpaceDN w:val="0"/>
        <w:adjustRightInd w:val="0"/>
        <w:spacing w:after="120" w:line="264" w:lineRule="auto"/>
        <w:ind w:left="709"/>
        <w:jc w:val="both"/>
        <w:rPr>
          <w:sz w:val="24"/>
          <w:szCs w:val="24"/>
        </w:rPr>
      </w:pPr>
      <w:r w:rsidRPr="006B2E81">
        <w:rPr>
          <w:i/>
          <w:iCs/>
          <w:sz w:val="24"/>
          <w:szCs w:val="24"/>
        </w:rPr>
        <w:t xml:space="preserve">náklady na jízdenky veřejné dopravy, místenky, lehátka nebo lůžka </w:t>
      </w:r>
      <w:r w:rsidRPr="006B2E81">
        <w:rPr>
          <w:sz w:val="24"/>
          <w:szCs w:val="24"/>
        </w:rPr>
        <w:t xml:space="preserve">- způsobilými náklady jsou jízdné za cestu autobusem a za cestu vlakem v základní vozové třídě – při cestách </w:t>
      </w:r>
      <w:r w:rsidRPr="006B2E81">
        <w:rPr>
          <w:b/>
          <w:bCs/>
          <w:sz w:val="24"/>
          <w:szCs w:val="24"/>
        </w:rPr>
        <w:t xml:space="preserve">nad 300 km </w:t>
      </w:r>
      <w:r w:rsidRPr="006B2E81">
        <w:rPr>
          <w:sz w:val="24"/>
          <w:szCs w:val="24"/>
        </w:rPr>
        <w:t xml:space="preserve">je možno vykázat jízdné ve vyšší než základní vozové třídě – včetně ceny místenky. </w:t>
      </w:r>
    </w:p>
    <w:p w:rsidR="00EA40F0" w:rsidRPr="006B2E81" w:rsidRDefault="00EA40F0" w:rsidP="00194BF9">
      <w:pPr>
        <w:pStyle w:val="Odstavecseseznamem"/>
        <w:numPr>
          <w:ilvl w:val="0"/>
          <w:numId w:val="8"/>
        </w:numPr>
        <w:autoSpaceDE w:val="0"/>
        <w:autoSpaceDN w:val="0"/>
        <w:adjustRightInd w:val="0"/>
        <w:spacing w:after="120" w:line="264" w:lineRule="auto"/>
        <w:ind w:left="709"/>
        <w:jc w:val="both"/>
        <w:rPr>
          <w:sz w:val="24"/>
          <w:szCs w:val="24"/>
        </w:rPr>
      </w:pPr>
      <w:r w:rsidRPr="006B2E81">
        <w:rPr>
          <w:i/>
          <w:iCs/>
          <w:sz w:val="24"/>
          <w:szCs w:val="24"/>
        </w:rPr>
        <w:t xml:space="preserve">letenky - </w:t>
      </w:r>
      <w:r w:rsidRPr="006B2E81">
        <w:rPr>
          <w:sz w:val="24"/>
          <w:szCs w:val="24"/>
        </w:rPr>
        <w:t xml:space="preserve">jsou způsobilým nákladem při vzdálenosti </w:t>
      </w:r>
      <w:r w:rsidRPr="006B2E81">
        <w:rPr>
          <w:b/>
          <w:bCs/>
          <w:sz w:val="24"/>
          <w:szCs w:val="24"/>
        </w:rPr>
        <w:t>nad 200 km</w:t>
      </w:r>
      <w:r w:rsidRPr="006B2E81">
        <w:rPr>
          <w:i/>
          <w:iCs/>
          <w:sz w:val="24"/>
          <w:szCs w:val="24"/>
        </w:rPr>
        <w:t xml:space="preserve">, </w:t>
      </w:r>
      <w:r w:rsidRPr="006B2E81">
        <w:rPr>
          <w:sz w:val="24"/>
          <w:szCs w:val="24"/>
        </w:rPr>
        <w:t>způsobilým nákladem při použití letadla je letenka v ekonomické třídě a přímo související poplatky (např. letištní) při letu na vzdálenost větší než 500 km. Pokud jde o kratší vzdálenost než 500 km (ale větší než 200 km), je třeba doložit, že náklady na letenku jsou výhodnější, než náklady odpovídající ceně jízdenky v I. třídě vlaku vyšší kvality (SuperCity, EuroCity, InterCity, apod.);</w:t>
      </w:r>
    </w:p>
    <w:p w:rsidR="00EA40F0" w:rsidRPr="006B2E81" w:rsidRDefault="00EA40F0" w:rsidP="00EA40F0">
      <w:pPr>
        <w:pStyle w:val="Odstavecseseznamem"/>
        <w:numPr>
          <w:ilvl w:val="0"/>
          <w:numId w:val="8"/>
        </w:numPr>
        <w:autoSpaceDE w:val="0"/>
        <w:autoSpaceDN w:val="0"/>
        <w:adjustRightInd w:val="0"/>
        <w:spacing w:after="120" w:line="264" w:lineRule="auto"/>
        <w:ind w:left="709"/>
        <w:jc w:val="both"/>
        <w:rPr>
          <w:sz w:val="24"/>
          <w:szCs w:val="24"/>
        </w:rPr>
      </w:pPr>
      <w:r w:rsidRPr="006B2E81">
        <w:rPr>
          <w:i/>
          <w:iCs/>
          <w:sz w:val="24"/>
          <w:szCs w:val="24"/>
        </w:rPr>
        <w:lastRenderedPageBreak/>
        <w:t xml:space="preserve">použití taxi - </w:t>
      </w:r>
      <w:r w:rsidRPr="006B2E81">
        <w:rPr>
          <w:sz w:val="24"/>
          <w:szCs w:val="24"/>
        </w:rPr>
        <w:t>taxislužby lze použít jen ve zcela výjimečných a odůvodněných případech, kdy nelze přepravu zajistit služebním vozidlem, vlastním vozidlem zaměstnance ani veřejným hromadným dopravním prostředkem;</w:t>
      </w:r>
    </w:p>
    <w:p w:rsidR="00EA40F0" w:rsidRPr="006B2E81" w:rsidRDefault="00EA40F0" w:rsidP="00EA40F0">
      <w:pPr>
        <w:pStyle w:val="Odstavecseseznamem"/>
        <w:numPr>
          <w:ilvl w:val="0"/>
          <w:numId w:val="8"/>
        </w:numPr>
        <w:autoSpaceDE w:val="0"/>
        <w:autoSpaceDN w:val="0"/>
        <w:adjustRightInd w:val="0"/>
        <w:spacing w:after="120" w:line="264" w:lineRule="auto"/>
        <w:ind w:left="709"/>
        <w:jc w:val="both"/>
        <w:rPr>
          <w:sz w:val="24"/>
          <w:szCs w:val="24"/>
        </w:rPr>
      </w:pPr>
      <w:r w:rsidRPr="006B2E81">
        <w:rPr>
          <w:i/>
          <w:iCs/>
          <w:sz w:val="24"/>
          <w:szCs w:val="24"/>
        </w:rPr>
        <w:t xml:space="preserve">jízdenky místní hromadné dopravy, náklady související s použitím soukromého vozidla </w:t>
      </w:r>
      <w:r w:rsidRPr="006B2E81">
        <w:rPr>
          <w:sz w:val="24"/>
          <w:szCs w:val="24"/>
        </w:rPr>
        <w:t xml:space="preserve">(náhrada vyjadřující odhad míry opotřebení vozidla a náhrada za spotřebované pohonné hmoty) </w:t>
      </w:r>
      <w:r w:rsidRPr="006B2E81">
        <w:rPr>
          <w:i/>
          <w:iCs/>
          <w:sz w:val="24"/>
          <w:szCs w:val="24"/>
        </w:rPr>
        <w:t>či služebního</w:t>
      </w:r>
      <w:r w:rsidRPr="006B2E81">
        <w:rPr>
          <w:sz w:val="24"/>
          <w:szCs w:val="24"/>
        </w:rPr>
        <w:t xml:space="preserve"> </w:t>
      </w:r>
      <w:r w:rsidRPr="006B2E81">
        <w:rPr>
          <w:i/>
          <w:iCs/>
          <w:sz w:val="24"/>
          <w:szCs w:val="24"/>
        </w:rPr>
        <w:t xml:space="preserve">vozidla </w:t>
      </w:r>
      <w:r w:rsidRPr="006B2E81">
        <w:rPr>
          <w:sz w:val="24"/>
          <w:szCs w:val="24"/>
        </w:rPr>
        <w:t>(náhrada za spotřebované pohonné hmoty) - výše a nárok na tyto náhrady jsou limitovány zákonem č. 262/2006 Sb., zákoník práce, ve znění pozdějších předpisů a vyhláškami MPSV, které stanoví výši cestovních náhrad pro daný rok.</w:t>
      </w:r>
    </w:p>
    <w:p w:rsidR="00EA40F0" w:rsidRPr="006B2E81" w:rsidRDefault="00EA40F0" w:rsidP="00EA40F0">
      <w:pPr>
        <w:autoSpaceDE w:val="0"/>
        <w:autoSpaceDN w:val="0"/>
        <w:adjustRightInd w:val="0"/>
        <w:spacing w:after="120" w:line="264" w:lineRule="auto"/>
        <w:ind w:left="66"/>
        <w:jc w:val="both"/>
        <w:rPr>
          <w:sz w:val="24"/>
          <w:szCs w:val="24"/>
        </w:rPr>
      </w:pPr>
      <w:r w:rsidRPr="006B2E81">
        <w:rPr>
          <w:sz w:val="24"/>
          <w:szCs w:val="24"/>
        </w:rPr>
        <w:t>V případě, že zaměstnanec použije se souhlasem zaměstnavatele (tedy na vlastní žádost) místo určeného hromadného dopravního prostředku dálkové přepravy vlastní silniční motorové vozidlo, má zaměstnanec nárok pouze na náhradu jízdních nákladů ve výši odpovídající ceně jízdného za určený hromadný dopravní prostředek. V případě, že zaměstnanec použije vlastní silniční motorové vozidlo na žádost zaměstnavatele, přísluší zaměstnanci amortizační úhrada a náhrada nákladů na spotřebovanou pohonnou hmotu.</w:t>
      </w:r>
    </w:p>
    <w:p w:rsidR="00EA40F0" w:rsidRPr="006B2E81" w:rsidRDefault="00EA40F0" w:rsidP="00EA40F0">
      <w:pPr>
        <w:autoSpaceDE w:val="0"/>
        <w:autoSpaceDN w:val="0"/>
        <w:adjustRightInd w:val="0"/>
        <w:spacing w:line="264" w:lineRule="auto"/>
        <w:jc w:val="both"/>
        <w:rPr>
          <w:sz w:val="24"/>
          <w:szCs w:val="24"/>
        </w:rPr>
      </w:pPr>
      <w:r w:rsidRPr="006B2E81">
        <w:rPr>
          <w:sz w:val="24"/>
          <w:szCs w:val="24"/>
        </w:rPr>
        <w:t>Jízdní náklady jsou hrazeny v prokázané výši, a to při respektování hospodárnosti.</w:t>
      </w:r>
    </w:p>
    <w:p w:rsidR="00EA40F0" w:rsidRPr="006B2E81" w:rsidRDefault="00EA40F0" w:rsidP="00EA40F0">
      <w:pPr>
        <w:autoSpaceDE w:val="0"/>
        <w:autoSpaceDN w:val="0"/>
        <w:adjustRightInd w:val="0"/>
        <w:spacing w:line="264" w:lineRule="auto"/>
        <w:jc w:val="both"/>
        <w:rPr>
          <w:sz w:val="24"/>
          <w:szCs w:val="24"/>
        </w:rPr>
      </w:pPr>
    </w:p>
    <w:p w:rsidR="00EA40F0" w:rsidRPr="006B2E81" w:rsidRDefault="00EA40F0" w:rsidP="00EA40F0">
      <w:pPr>
        <w:autoSpaceDE w:val="0"/>
        <w:autoSpaceDN w:val="0"/>
        <w:adjustRightInd w:val="0"/>
        <w:spacing w:line="264" w:lineRule="auto"/>
        <w:jc w:val="both"/>
        <w:rPr>
          <w:b/>
          <w:sz w:val="24"/>
          <w:szCs w:val="24"/>
        </w:rPr>
      </w:pPr>
      <w:r w:rsidRPr="006B2E81">
        <w:rPr>
          <w:b/>
          <w:sz w:val="24"/>
          <w:szCs w:val="24"/>
        </w:rPr>
        <w:t>Pokud příjemce zvolí jiný, než doporučený způsob dopravy musí prokázat, že tento je hospodárnější a efektivnější, nebo k němu měl závažný důvod.</w:t>
      </w:r>
    </w:p>
    <w:p w:rsidR="00314D43" w:rsidRPr="006B2E81" w:rsidRDefault="00314D43" w:rsidP="00314D43">
      <w:pPr>
        <w:autoSpaceDE w:val="0"/>
        <w:autoSpaceDN w:val="0"/>
        <w:adjustRightInd w:val="0"/>
        <w:spacing w:after="0" w:line="264" w:lineRule="auto"/>
        <w:rPr>
          <w:rFonts w:asciiTheme="minorHAnsi" w:hAnsiTheme="minorHAnsi" w:cs="TimesNewRomanPSMT"/>
          <w:sz w:val="24"/>
          <w:szCs w:val="24"/>
          <w:lang w:eastAsia="cs-CZ"/>
        </w:rPr>
      </w:pPr>
    </w:p>
    <w:p w:rsidR="000F3289" w:rsidRPr="006B2E81" w:rsidRDefault="000F3289" w:rsidP="00957CB3">
      <w:pPr>
        <w:autoSpaceDE w:val="0"/>
        <w:autoSpaceDN w:val="0"/>
        <w:adjustRightInd w:val="0"/>
        <w:spacing w:after="120" w:line="264" w:lineRule="auto"/>
        <w:rPr>
          <w:rFonts w:asciiTheme="minorHAnsi" w:hAnsiTheme="minorHAnsi" w:cs="TimesNewRomanPS-BoldMT"/>
          <w:b/>
          <w:bCs/>
          <w:i/>
          <w:sz w:val="24"/>
          <w:szCs w:val="24"/>
          <w:lang w:eastAsia="cs-CZ"/>
        </w:rPr>
      </w:pPr>
      <w:r w:rsidRPr="006B2E81">
        <w:rPr>
          <w:rFonts w:asciiTheme="minorHAnsi" w:hAnsiTheme="minorHAnsi" w:cs="TimesNewRomanPS-BoldMT"/>
          <w:b/>
          <w:bCs/>
          <w:i/>
          <w:sz w:val="24"/>
          <w:szCs w:val="24"/>
          <w:lang w:eastAsia="cs-CZ"/>
        </w:rPr>
        <w:t>B) stravné a kapesné</w:t>
      </w:r>
    </w:p>
    <w:p w:rsidR="00EA40F0" w:rsidRPr="006B2E81" w:rsidRDefault="00EA40F0" w:rsidP="00EA40F0">
      <w:pPr>
        <w:autoSpaceDE w:val="0"/>
        <w:autoSpaceDN w:val="0"/>
        <w:adjustRightInd w:val="0"/>
        <w:spacing w:after="120" w:line="264" w:lineRule="auto"/>
        <w:jc w:val="both"/>
        <w:rPr>
          <w:sz w:val="24"/>
          <w:szCs w:val="24"/>
        </w:rPr>
      </w:pPr>
      <w:r w:rsidRPr="006B2E81">
        <w:rPr>
          <w:sz w:val="24"/>
          <w:szCs w:val="24"/>
        </w:rPr>
        <w:t>Náklady na stravné jsou poskytovány v případě, že jídlo není zahrnuto v ceně ubytování či poskytnuto v rámci programu navštívené akce. V opačném případě je částka stravného přiměřeně snížena.</w:t>
      </w:r>
    </w:p>
    <w:p w:rsidR="00EA40F0" w:rsidRPr="006B2E81" w:rsidRDefault="00EA40F0" w:rsidP="00EA40F0">
      <w:pPr>
        <w:autoSpaceDE w:val="0"/>
        <w:autoSpaceDN w:val="0"/>
        <w:adjustRightInd w:val="0"/>
        <w:spacing w:line="264" w:lineRule="auto"/>
        <w:jc w:val="both"/>
        <w:rPr>
          <w:sz w:val="24"/>
          <w:szCs w:val="24"/>
        </w:rPr>
      </w:pPr>
      <w:r w:rsidRPr="006B2E81">
        <w:rPr>
          <w:sz w:val="24"/>
          <w:szCs w:val="24"/>
        </w:rPr>
        <w:t xml:space="preserve">Způsobilým nákladem může být i kapesné, které může příjemce prostředků poskytnout zaměstnancům při zahraniční pracovní cestě (výše a nárok na kapesné je limitována zákonem č. 262/2006 Sb., zákoník práce, ve znění pozdějších předpisů). </w:t>
      </w:r>
    </w:p>
    <w:p w:rsidR="004C0188" w:rsidRPr="006B2E81" w:rsidRDefault="004C0188" w:rsidP="00314D43">
      <w:pPr>
        <w:autoSpaceDE w:val="0"/>
        <w:autoSpaceDN w:val="0"/>
        <w:adjustRightInd w:val="0"/>
        <w:spacing w:after="0" w:line="264" w:lineRule="auto"/>
        <w:rPr>
          <w:rFonts w:asciiTheme="minorHAnsi" w:hAnsiTheme="minorHAnsi" w:cs="TimesNewRomanPSMT"/>
          <w:sz w:val="24"/>
          <w:szCs w:val="24"/>
          <w:lang w:eastAsia="cs-CZ"/>
        </w:rPr>
      </w:pPr>
    </w:p>
    <w:p w:rsidR="000F3289" w:rsidRPr="006B2E81" w:rsidRDefault="000F3289" w:rsidP="00957CB3">
      <w:pPr>
        <w:autoSpaceDE w:val="0"/>
        <w:autoSpaceDN w:val="0"/>
        <w:adjustRightInd w:val="0"/>
        <w:spacing w:after="120" w:line="264" w:lineRule="auto"/>
        <w:rPr>
          <w:rFonts w:asciiTheme="minorHAnsi" w:hAnsiTheme="minorHAnsi" w:cs="TimesNewRomanPS-BoldMT"/>
          <w:b/>
          <w:bCs/>
          <w:i/>
          <w:sz w:val="24"/>
          <w:szCs w:val="24"/>
          <w:lang w:eastAsia="cs-CZ"/>
        </w:rPr>
      </w:pPr>
      <w:r w:rsidRPr="006B2E81">
        <w:rPr>
          <w:rFonts w:asciiTheme="minorHAnsi" w:hAnsiTheme="minorHAnsi" w:cs="TimesNewRomanPS-BoldMT"/>
          <w:b/>
          <w:bCs/>
          <w:i/>
          <w:sz w:val="24"/>
          <w:szCs w:val="24"/>
          <w:lang w:eastAsia="cs-CZ"/>
        </w:rPr>
        <w:t>C) ubytování</w:t>
      </w:r>
    </w:p>
    <w:p w:rsidR="00EA40F0" w:rsidRPr="006B2E81" w:rsidRDefault="00EA40F0" w:rsidP="00EA40F0">
      <w:pPr>
        <w:autoSpaceDE w:val="0"/>
        <w:autoSpaceDN w:val="0"/>
        <w:adjustRightInd w:val="0"/>
        <w:spacing w:after="0" w:line="264" w:lineRule="auto"/>
        <w:jc w:val="both"/>
        <w:rPr>
          <w:rFonts w:asciiTheme="minorHAnsi" w:hAnsiTheme="minorHAnsi" w:cs="TimesNewRomanPSMT"/>
          <w:sz w:val="24"/>
          <w:szCs w:val="24"/>
          <w:lang w:eastAsia="cs-CZ"/>
        </w:rPr>
      </w:pPr>
      <w:r w:rsidRPr="006B2E81">
        <w:rPr>
          <w:rFonts w:asciiTheme="minorHAnsi" w:hAnsiTheme="minorHAnsi" w:cs="TimesNewRomanPSMT"/>
          <w:sz w:val="24"/>
          <w:szCs w:val="24"/>
          <w:lang w:eastAsia="cs-CZ"/>
        </w:rPr>
        <w:t>Náklady na ubytování jsou hrazeny v prokázané výši, a to při respektování hospodárnosti, tj. musí odpovídat cenám v místě a čase obvyklým.</w:t>
      </w:r>
    </w:p>
    <w:p w:rsidR="00314D43" w:rsidRPr="006B2E81" w:rsidRDefault="00314D43" w:rsidP="00314D43">
      <w:pPr>
        <w:autoSpaceDE w:val="0"/>
        <w:autoSpaceDN w:val="0"/>
        <w:adjustRightInd w:val="0"/>
        <w:spacing w:after="0" w:line="264" w:lineRule="auto"/>
        <w:rPr>
          <w:rFonts w:asciiTheme="minorHAnsi" w:hAnsiTheme="minorHAnsi" w:cs="TimesNewRomanPSMT"/>
          <w:sz w:val="24"/>
          <w:szCs w:val="24"/>
          <w:lang w:eastAsia="cs-CZ"/>
        </w:rPr>
      </w:pPr>
    </w:p>
    <w:p w:rsidR="000F3289" w:rsidRPr="006B2E81" w:rsidRDefault="000F3289" w:rsidP="00957CB3">
      <w:pPr>
        <w:autoSpaceDE w:val="0"/>
        <w:autoSpaceDN w:val="0"/>
        <w:adjustRightInd w:val="0"/>
        <w:spacing w:after="120" w:line="264" w:lineRule="auto"/>
        <w:rPr>
          <w:rFonts w:asciiTheme="minorHAnsi" w:hAnsiTheme="minorHAnsi" w:cs="TimesNewRomanPS-BoldMT"/>
          <w:b/>
          <w:bCs/>
          <w:i/>
          <w:sz w:val="24"/>
          <w:szCs w:val="24"/>
          <w:lang w:eastAsia="cs-CZ"/>
        </w:rPr>
      </w:pPr>
      <w:r w:rsidRPr="006B2E81">
        <w:rPr>
          <w:rFonts w:asciiTheme="minorHAnsi" w:hAnsiTheme="minorHAnsi" w:cs="TimesNewRomanPS-BoldMT"/>
          <w:b/>
          <w:bCs/>
          <w:i/>
          <w:sz w:val="24"/>
          <w:szCs w:val="24"/>
          <w:lang w:eastAsia="cs-CZ"/>
        </w:rPr>
        <w:t xml:space="preserve">D) ostatní </w:t>
      </w:r>
      <w:r w:rsidR="00410D59" w:rsidRPr="006B2E81">
        <w:rPr>
          <w:rFonts w:asciiTheme="minorHAnsi" w:hAnsiTheme="minorHAnsi" w:cs="TimesNewRomanPS-BoldMT"/>
          <w:b/>
          <w:bCs/>
          <w:i/>
          <w:sz w:val="24"/>
          <w:szCs w:val="24"/>
          <w:lang w:eastAsia="cs-CZ"/>
        </w:rPr>
        <w:t>náklady</w:t>
      </w:r>
    </w:p>
    <w:p w:rsidR="00EA40F0" w:rsidRPr="006B2E81" w:rsidRDefault="00EA40F0" w:rsidP="00EA40F0">
      <w:pPr>
        <w:autoSpaceDE w:val="0"/>
        <w:autoSpaceDN w:val="0"/>
        <w:adjustRightInd w:val="0"/>
        <w:spacing w:line="264" w:lineRule="auto"/>
        <w:jc w:val="both"/>
        <w:rPr>
          <w:sz w:val="24"/>
          <w:szCs w:val="24"/>
        </w:rPr>
      </w:pPr>
      <w:r w:rsidRPr="006B2E81">
        <w:rPr>
          <w:sz w:val="24"/>
          <w:szCs w:val="24"/>
        </w:rPr>
        <w:t xml:space="preserve">Způsobilými náklady v rámci cestovních náhrad jsou </w:t>
      </w:r>
      <w:r w:rsidR="00C00A65" w:rsidRPr="006B2E81">
        <w:rPr>
          <w:sz w:val="24"/>
          <w:szCs w:val="24"/>
        </w:rPr>
        <w:t>také další úhrady nákladů</w:t>
      </w:r>
      <w:r w:rsidRPr="006B2E81">
        <w:rPr>
          <w:sz w:val="24"/>
          <w:szCs w:val="24"/>
        </w:rPr>
        <w:t xml:space="preserve"> přímo souvisejících s pracovní cestou. Může jít např. o konferenční poplatky, o poplatky za parkovné, dálniční poplatek (v přiměřené výši vzhledem k délce pracovní cesty), poplatky za úschovu zavazadel, v případě zahraničních cest náklady na cestovní připojištění apod.</w:t>
      </w:r>
    </w:p>
    <w:p w:rsidR="000F3289" w:rsidRPr="006B2E81" w:rsidRDefault="000F3289" w:rsidP="008475B5">
      <w:pPr>
        <w:autoSpaceDE w:val="0"/>
        <w:autoSpaceDN w:val="0"/>
        <w:adjustRightInd w:val="0"/>
        <w:spacing w:after="0" w:line="264" w:lineRule="auto"/>
        <w:rPr>
          <w:rFonts w:asciiTheme="minorHAnsi" w:hAnsiTheme="minorHAnsi" w:cs="TimesNewRomanPSMT"/>
          <w:sz w:val="24"/>
          <w:szCs w:val="24"/>
          <w:lang w:eastAsia="cs-CZ"/>
        </w:rPr>
      </w:pPr>
    </w:p>
    <w:p w:rsidR="000F3289" w:rsidRPr="006B2E81" w:rsidRDefault="00CB56AE" w:rsidP="00CB56AE">
      <w:pPr>
        <w:spacing w:after="120" w:line="264" w:lineRule="auto"/>
        <w:rPr>
          <w:rFonts w:asciiTheme="minorHAnsi" w:hAnsiTheme="minorHAnsi"/>
          <w:b/>
          <w:bCs/>
        </w:rPr>
      </w:pPr>
      <w:r w:rsidRPr="006B2E81">
        <w:rPr>
          <w:rFonts w:asciiTheme="minorHAnsi" w:hAnsiTheme="minorHAnsi"/>
          <w:b/>
          <w:bCs/>
        </w:rPr>
        <w:t>4</w:t>
      </w:r>
      <w:r w:rsidR="00DE4A59" w:rsidRPr="006B2E81">
        <w:rPr>
          <w:rFonts w:asciiTheme="minorHAnsi" w:hAnsiTheme="minorHAnsi"/>
          <w:b/>
          <w:bCs/>
        </w:rPr>
        <w:t>.2.1.</w:t>
      </w:r>
      <w:r w:rsidRPr="006B2E81">
        <w:rPr>
          <w:rFonts w:asciiTheme="minorHAnsi" w:hAnsiTheme="minorHAnsi"/>
          <w:b/>
          <w:bCs/>
        </w:rPr>
        <w:t xml:space="preserve">6 </w:t>
      </w:r>
      <w:r w:rsidR="001B106E" w:rsidRPr="006B2E81">
        <w:rPr>
          <w:rFonts w:asciiTheme="minorHAnsi" w:hAnsiTheme="minorHAnsi"/>
          <w:b/>
          <w:bCs/>
        </w:rPr>
        <w:t>D</w:t>
      </w:r>
      <w:r w:rsidR="008475B5" w:rsidRPr="006B2E81">
        <w:rPr>
          <w:rFonts w:asciiTheme="minorHAnsi" w:hAnsiTheme="minorHAnsi"/>
          <w:b/>
          <w:bCs/>
        </w:rPr>
        <w:t>aň z přidané hodnoty</w:t>
      </w:r>
      <w:r w:rsidR="000F3289" w:rsidRPr="006B2E81">
        <w:rPr>
          <w:rFonts w:asciiTheme="minorHAnsi" w:hAnsiTheme="minorHAnsi"/>
          <w:b/>
          <w:bCs/>
        </w:rPr>
        <w:t xml:space="preserve"> (DPH)</w:t>
      </w:r>
    </w:p>
    <w:p w:rsidR="00EA40F0" w:rsidRPr="006B2E81" w:rsidRDefault="00EA40F0" w:rsidP="00EA40F0">
      <w:pPr>
        <w:autoSpaceDE w:val="0"/>
        <w:autoSpaceDN w:val="0"/>
        <w:adjustRightInd w:val="0"/>
        <w:spacing w:line="264" w:lineRule="auto"/>
        <w:rPr>
          <w:sz w:val="24"/>
          <w:szCs w:val="24"/>
        </w:rPr>
      </w:pPr>
      <w:r w:rsidRPr="006B2E81">
        <w:rPr>
          <w:sz w:val="24"/>
          <w:szCs w:val="24"/>
        </w:rPr>
        <w:t>Daň z přidané hodnoty (DPH) je způsobilý náklad pouze v případě kdy příjemce nebo další účastník projektu vystupuje v projektu jako neplátce DPH.</w:t>
      </w:r>
    </w:p>
    <w:p w:rsidR="00EA40F0" w:rsidRPr="006B2E81" w:rsidRDefault="00EA40F0" w:rsidP="00EA40F0">
      <w:pPr>
        <w:autoSpaceDE w:val="0"/>
        <w:autoSpaceDN w:val="0"/>
        <w:adjustRightInd w:val="0"/>
        <w:spacing w:after="120" w:line="264" w:lineRule="auto"/>
        <w:jc w:val="both"/>
        <w:rPr>
          <w:sz w:val="24"/>
          <w:szCs w:val="24"/>
        </w:rPr>
      </w:pPr>
      <w:r w:rsidRPr="006B2E81">
        <w:rPr>
          <w:sz w:val="24"/>
          <w:szCs w:val="24"/>
        </w:rPr>
        <w:t>Informace o tom, zda příjemce/další účastník projektu vystupuje v projektu, jako neplátce DPH musí být vždy uvedena v předkládané žádosti.</w:t>
      </w:r>
    </w:p>
    <w:p w:rsidR="00EA40F0" w:rsidRPr="006B2E81" w:rsidRDefault="00EA40F0" w:rsidP="00EA40F0">
      <w:pPr>
        <w:autoSpaceDE w:val="0"/>
        <w:autoSpaceDN w:val="0"/>
        <w:adjustRightInd w:val="0"/>
        <w:spacing w:after="120" w:line="264" w:lineRule="auto"/>
        <w:jc w:val="both"/>
        <w:rPr>
          <w:sz w:val="24"/>
          <w:szCs w:val="24"/>
        </w:rPr>
      </w:pPr>
      <w:r w:rsidRPr="006B2E81">
        <w:rPr>
          <w:sz w:val="24"/>
          <w:szCs w:val="24"/>
        </w:rPr>
        <w:t>Kurzové ztráty jsou způsobilým nákladem u položky, kde vznikly.</w:t>
      </w:r>
    </w:p>
    <w:p w:rsidR="00983A80" w:rsidRPr="006B2E81" w:rsidRDefault="00983A80" w:rsidP="007E4D4B">
      <w:pPr>
        <w:autoSpaceDE w:val="0"/>
        <w:autoSpaceDN w:val="0"/>
        <w:adjustRightInd w:val="0"/>
        <w:spacing w:after="120" w:line="264" w:lineRule="auto"/>
        <w:jc w:val="both"/>
        <w:rPr>
          <w:rFonts w:asciiTheme="minorHAnsi" w:hAnsiTheme="minorHAnsi" w:cs="TimesNewRomanPSMT"/>
          <w:sz w:val="24"/>
          <w:szCs w:val="24"/>
          <w:lang w:eastAsia="cs-CZ"/>
        </w:rPr>
      </w:pPr>
    </w:p>
    <w:p w:rsidR="005E526D" w:rsidRPr="006B2E81" w:rsidRDefault="00CB56AE" w:rsidP="00CB56AE">
      <w:pPr>
        <w:pStyle w:val="Normlnweb"/>
        <w:spacing w:before="0" w:beforeAutospacing="0" w:after="120" w:afterAutospacing="0" w:line="264" w:lineRule="auto"/>
        <w:jc w:val="both"/>
        <w:rPr>
          <w:rFonts w:asciiTheme="minorHAnsi" w:hAnsiTheme="minorHAnsi"/>
          <w:b/>
          <w:bCs/>
        </w:rPr>
      </w:pPr>
      <w:r w:rsidRPr="006B2E81">
        <w:rPr>
          <w:rFonts w:asciiTheme="minorHAnsi" w:hAnsiTheme="minorHAnsi"/>
          <w:b/>
          <w:bCs/>
        </w:rPr>
        <w:t>4</w:t>
      </w:r>
      <w:r w:rsidR="00DE4A59" w:rsidRPr="006B2E81">
        <w:rPr>
          <w:rFonts w:asciiTheme="minorHAnsi" w:hAnsiTheme="minorHAnsi"/>
          <w:b/>
          <w:bCs/>
        </w:rPr>
        <w:t>.2.</w:t>
      </w:r>
      <w:r w:rsidRPr="006B2E81">
        <w:rPr>
          <w:rFonts w:asciiTheme="minorHAnsi" w:hAnsiTheme="minorHAnsi"/>
          <w:b/>
          <w:bCs/>
        </w:rPr>
        <w:t xml:space="preserve">2 </w:t>
      </w:r>
      <w:r w:rsidR="005E526D" w:rsidRPr="006B2E81">
        <w:rPr>
          <w:rFonts w:asciiTheme="minorHAnsi" w:hAnsiTheme="minorHAnsi"/>
          <w:b/>
          <w:bCs/>
        </w:rPr>
        <w:t xml:space="preserve">Nepřímé </w:t>
      </w:r>
      <w:r w:rsidR="00410D59" w:rsidRPr="006B2E81">
        <w:rPr>
          <w:rFonts w:asciiTheme="minorHAnsi" w:hAnsiTheme="minorHAnsi"/>
          <w:b/>
          <w:bCs/>
        </w:rPr>
        <w:t>náklady</w:t>
      </w:r>
    </w:p>
    <w:p w:rsidR="00EA40F0" w:rsidRPr="006B2E81" w:rsidRDefault="00EA40F0" w:rsidP="00EA40F0">
      <w:pPr>
        <w:autoSpaceDE w:val="0"/>
        <w:autoSpaceDN w:val="0"/>
        <w:adjustRightInd w:val="0"/>
        <w:spacing w:after="120" w:line="264" w:lineRule="auto"/>
        <w:jc w:val="both"/>
        <w:rPr>
          <w:sz w:val="24"/>
          <w:szCs w:val="24"/>
        </w:rPr>
      </w:pPr>
      <w:r w:rsidRPr="006B2E81">
        <w:rPr>
          <w:sz w:val="24"/>
          <w:szCs w:val="24"/>
        </w:rPr>
        <w:t>Nepřímé náklady (</w:t>
      </w:r>
      <w:r w:rsidRPr="006B2E81">
        <w:rPr>
          <w:i/>
          <w:sz w:val="24"/>
          <w:szCs w:val="24"/>
        </w:rPr>
        <w:t>angl. Indirect costs</w:t>
      </w:r>
      <w:r w:rsidRPr="006B2E81">
        <w:rPr>
          <w:sz w:val="24"/>
          <w:szCs w:val="24"/>
        </w:rPr>
        <w:t>) představují nezbytné náklady spojené s realizací projektu, nicméně nemohou být přímo spojené s konkrétní aktivitou daného projektu. Jedná se například o nájem kanceláře, nákup vody, paliv, energie, úklid, údržbu, bezpečnost, připojení na internet, IT služby, poplatky za telefon, fax, provoz služebního vozidla.</w:t>
      </w:r>
    </w:p>
    <w:p w:rsidR="00EA40F0" w:rsidRPr="006B2E81" w:rsidRDefault="00EA40F0" w:rsidP="00EA40F0">
      <w:pPr>
        <w:spacing w:after="120" w:line="264" w:lineRule="auto"/>
        <w:jc w:val="both"/>
        <w:rPr>
          <w:sz w:val="24"/>
          <w:szCs w:val="24"/>
        </w:rPr>
      </w:pPr>
      <w:r w:rsidRPr="006B2E81">
        <w:rPr>
          <w:sz w:val="24"/>
          <w:szCs w:val="24"/>
        </w:rPr>
        <w:t>Stanovení výše nepřímých výdajů se řídí finančními pravidly Horizon2020, kde se pro výpočet nepřímých nákladů zavádí jednotná pevná sazba financování nepřímých nákladů pro všechny příjemce bez ohledu na jejich právní status ve výši 25 %</w:t>
      </w:r>
      <w:r w:rsidRPr="006B2E81">
        <w:rPr>
          <w:color w:val="FF0000"/>
          <w:sz w:val="24"/>
          <w:szCs w:val="24"/>
        </w:rPr>
        <w:t xml:space="preserve"> </w:t>
      </w:r>
      <w:r w:rsidRPr="006B2E81">
        <w:rPr>
          <w:sz w:val="24"/>
          <w:szCs w:val="24"/>
        </w:rPr>
        <w:t>z přímých nákladů. Ze základu pro výpočet se odečítají:</w:t>
      </w:r>
    </w:p>
    <w:p w:rsidR="00EA40F0" w:rsidRPr="006B2E81" w:rsidRDefault="000F728D" w:rsidP="00EA40F0">
      <w:pPr>
        <w:pStyle w:val="Odstavecseseznamem"/>
        <w:numPr>
          <w:ilvl w:val="0"/>
          <w:numId w:val="49"/>
        </w:numPr>
        <w:spacing w:after="120" w:line="264" w:lineRule="auto"/>
        <w:jc w:val="both"/>
        <w:rPr>
          <w:sz w:val="24"/>
          <w:szCs w:val="24"/>
        </w:rPr>
      </w:pPr>
      <w:r w:rsidRPr="006B2E81">
        <w:rPr>
          <w:sz w:val="24"/>
          <w:szCs w:val="24"/>
        </w:rPr>
        <w:t>náklady na</w:t>
      </w:r>
      <w:r w:rsidR="00EA40F0" w:rsidRPr="006B2E81">
        <w:rPr>
          <w:sz w:val="24"/>
          <w:szCs w:val="24"/>
        </w:rPr>
        <w:t xml:space="preserve"> subdodávky</w:t>
      </w:r>
    </w:p>
    <w:p w:rsidR="00EA40F0" w:rsidRPr="006B2E81" w:rsidRDefault="00EA40F0" w:rsidP="00EA40F0">
      <w:pPr>
        <w:pStyle w:val="Odstavecseseznamem"/>
        <w:numPr>
          <w:ilvl w:val="0"/>
          <w:numId w:val="49"/>
        </w:numPr>
        <w:spacing w:after="120" w:line="264" w:lineRule="auto"/>
        <w:jc w:val="both"/>
        <w:rPr>
          <w:sz w:val="24"/>
          <w:szCs w:val="24"/>
        </w:rPr>
      </w:pPr>
      <w:r w:rsidRPr="006B2E81">
        <w:rPr>
          <w:sz w:val="24"/>
          <w:szCs w:val="24"/>
        </w:rPr>
        <w:t xml:space="preserve">náklady na </w:t>
      </w:r>
      <w:r w:rsidR="00194BF9" w:rsidRPr="006B2E81">
        <w:rPr>
          <w:sz w:val="24"/>
          <w:szCs w:val="24"/>
        </w:rPr>
        <w:t>služby</w:t>
      </w:r>
      <w:r w:rsidRPr="006B2E81">
        <w:rPr>
          <w:sz w:val="24"/>
          <w:szCs w:val="24"/>
        </w:rPr>
        <w:t xml:space="preserve"> poskytnuté třetími stranami, které nebyly využívány v prostorách příjemce</w:t>
      </w:r>
    </w:p>
    <w:p w:rsidR="00115C8A" w:rsidRPr="006B2E81" w:rsidRDefault="00115C8A" w:rsidP="0015740B">
      <w:pPr>
        <w:spacing w:after="0" w:line="264" w:lineRule="auto"/>
        <w:jc w:val="both"/>
        <w:rPr>
          <w:rFonts w:asciiTheme="minorHAnsi" w:hAnsiTheme="minorHAnsi"/>
          <w:sz w:val="24"/>
          <w:szCs w:val="24"/>
        </w:rPr>
      </w:pPr>
    </w:p>
    <w:p w:rsidR="00A4019C" w:rsidRPr="006B2E81" w:rsidRDefault="00DE4A59" w:rsidP="00DE4A59">
      <w:pPr>
        <w:pStyle w:val="Nadpis3"/>
      </w:pPr>
      <w:bookmarkStart w:id="10" w:name="_Toc489339483"/>
      <w:r w:rsidRPr="006B2E81">
        <w:t>4.3</w:t>
      </w:r>
      <w:r w:rsidR="00C80545" w:rsidRPr="006B2E81">
        <w:t xml:space="preserve"> Nezpůsobilé </w:t>
      </w:r>
      <w:r w:rsidR="00410D59" w:rsidRPr="006B2E81">
        <w:t>náklady</w:t>
      </w:r>
      <w:bookmarkEnd w:id="10"/>
    </w:p>
    <w:p w:rsidR="00EA40F0" w:rsidRPr="006B2E81" w:rsidRDefault="00EA40F0" w:rsidP="00EA40F0">
      <w:pPr>
        <w:autoSpaceDE w:val="0"/>
        <w:autoSpaceDN w:val="0"/>
        <w:adjustRightInd w:val="0"/>
        <w:spacing w:after="120" w:line="264" w:lineRule="auto"/>
        <w:rPr>
          <w:b/>
          <w:bCs/>
          <w:sz w:val="24"/>
          <w:szCs w:val="24"/>
        </w:rPr>
      </w:pPr>
      <w:r w:rsidRPr="006B2E81">
        <w:rPr>
          <w:b/>
          <w:bCs/>
          <w:sz w:val="24"/>
          <w:szCs w:val="24"/>
        </w:rPr>
        <w:t>Způsobilými náklady nejsou například:</w:t>
      </w:r>
    </w:p>
    <w:p w:rsidR="00EA40F0" w:rsidRPr="006B2E81" w:rsidRDefault="00EA40F0" w:rsidP="00EA40F0">
      <w:pPr>
        <w:pStyle w:val="Odstavecseseznamem"/>
        <w:numPr>
          <w:ilvl w:val="0"/>
          <w:numId w:val="34"/>
        </w:numPr>
        <w:autoSpaceDE w:val="0"/>
        <w:autoSpaceDN w:val="0"/>
        <w:adjustRightInd w:val="0"/>
        <w:spacing w:after="0" w:line="264" w:lineRule="auto"/>
        <w:ind w:left="851" w:hanging="425"/>
        <w:jc w:val="both"/>
        <w:rPr>
          <w:sz w:val="24"/>
          <w:szCs w:val="24"/>
        </w:rPr>
      </w:pPr>
      <w:r w:rsidRPr="006B2E81">
        <w:rPr>
          <w:sz w:val="24"/>
          <w:szCs w:val="24"/>
        </w:rPr>
        <w:t>bankovní poplatky</w:t>
      </w:r>
    </w:p>
    <w:p w:rsidR="00EA40F0" w:rsidRPr="006B2E81" w:rsidRDefault="00EA40F0" w:rsidP="00EA40F0">
      <w:pPr>
        <w:pStyle w:val="Odstavecseseznamem"/>
        <w:numPr>
          <w:ilvl w:val="0"/>
          <w:numId w:val="34"/>
        </w:numPr>
        <w:autoSpaceDE w:val="0"/>
        <w:autoSpaceDN w:val="0"/>
        <w:adjustRightInd w:val="0"/>
        <w:spacing w:after="0" w:line="264" w:lineRule="auto"/>
        <w:ind w:left="851" w:hanging="425"/>
        <w:jc w:val="both"/>
        <w:rPr>
          <w:sz w:val="24"/>
          <w:szCs w:val="24"/>
        </w:rPr>
      </w:pPr>
      <w:r w:rsidRPr="006B2E81">
        <w:rPr>
          <w:sz w:val="24"/>
          <w:szCs w:val="24"/>
        </w:rPr>
        <w:t>úroky z úvěrů;</w:t>
      </w:r>
    </w:p>
    <w:p w:rsidR="00EA40F0" w:rsidRPr="006B2E81" w:rsidRDefault="00EA40F0" w:rsidP="00EA40F0">
      <w:pPr>
        <w:pStyle w:val="Odstavecseseznamem"/>
        <w:numPr>
          <w:ilvl w:val="0"/>
          <w:numId w:val="34"/>
        </w:numPr>
        <w:autoSpaceDE w:val="0"/>
        <w:autoSpaceDN w:val="0"/>
        <w:adjustRightInd w:val="0"/>
        <w:spacing w:after="0" w:line="264" w:lineRule="auto"/>
        <w:ind w:left="851" w:hanging="425"/>
        <w:jc w:val="both"/>
        <w:rPr>
          <w:sz w:val="24"/>
          <w:szCs w:val="24"/>
        </w:rPr>
      </w:pPr>
      <w:r w:rsidRPr="006B2E81">
        <w:rPr>
          <w:sz w:val="24"/>
          <w:szCs w:val="24"/>
        </w:rPr>
        <w:t>debetní úroky;</w:t>
      </w:r>
    </w:p>
    <w:p w:rsidR="00EA40F0" w:rsidRPr="006B2E81" w:rsidRDefault="00EA40F0" w:rsidP="00EA40F0">
      <w:pPr>
        <w:pStyle w:val="Odstavecseseznamem"/>
        <w:numPr>
          <w:ilvl w:val="0"/>
          <w:numId w:val="34"/>
        </w:numPr>
        <w:autoSpaceDE w:val="0"/>
        <w:autoSpaceDN w:val="0"/>
        <w:adjustRightInd w:val="0"/>
        <w:spacing w:after="0" w:line="264" w:lineRule="auto"/>
        <w:ind w:left="851" w:hanging="425"/>
        <w:jc w:val="both"/>
        <w:rPr>
          <w:sz w:val="24"/>
          <w:szCs w:val="24"/>
        </w:rPr>
      </w:pPr>
      <w:r w:rsidRPr="006B2E81">
        <w:rPr>
          <w:sz w:val="24"/>
          <w:szCs w:val="24"/>
        </w:rPr>
        <w:t>pokuty, penále, finanční tresty;</w:t>
      </w:r>
    </w:p>
    <w:p w:rsidR="00EA40F0" w:rsidRPr="006B2E81" w:rsidRDefault="00EA40F0" w:rsidP="00EA40F0">
      <w:pPr>
        <w:pStyle w:val="Odstavecseseznamem"/>
        <w:numPr>
          <w:ilvl w:val="0"/>
          <w:numId w:val="34"/>
        </w:numPr>
        <w:autoSpaceDE w:val="0"/>
        <w:autoSpaceDN w:val="0"/>
        <w:adjustRightInd w:val="0"/>
        <w:spacing w:after="0" w:line="264" w:lineRule="auto"/>
        <w:ind w:left="851" w:hanging="425"/>
        <w:jc w:val="both"/>
        <w:rPr>
          <w:sz w:val="24"/>
          <w:szCs w:val="24"/>
        </w:rPr>
      </w:pPr>
      <w:r w:rsidRPr="006B2E81">
        <w:rPr>
          <w:sz w:val="24"/>
          <w:szCs w:val="24"/>
        </w:rPr>
        <w:t>rezervy na možné budoucí ztráty a dluhy;</w:t>
      </w:r>
    </w:p>
    <w:p w:rsidR="00EA40F0" w:rsidRPr="006B2E81" w:rsidRDefault="00EA40F0" w:rsidP="00EA40F0">
      <w:pPr>
        <w:pStyle w:val="Odstavecseseznamem"/>
        <w:numPr>
          <w:ilvl w:val="0"/>
          <w:numId w:val="34"/>
        </w:numPr>
        <w:autoSpaceDE w:val="0"/>
        <w:autoSpaceDN w:val="0"/>
        <w:adjustRightInd w:val="0"/>
        <w:spacing w:after="0" w:line="264" w:lineRule="auto"/>
        <w:ind w:left="851" w:hanging="425"/>
        <w:jc w:val="both"/>
        <w:rPr>
          <w:sz w:val="24"/>
          <w:szCs w:val="24"/>
        </w:rPr>
      </w:pPr>
      <w:r w:rsidRPr="006B2E81">
        <w:rPr>
          <w:sz w:val="24"/>
          <w:szCs w:val="24"/>
        </w:rPr>
        <w:t>nedobytné pohledávky;</w:t>
      </w:r>
    </w:p>
    <w:p w:rsidR="00EA40F0" w:rsidRPr="006B2E81" w:rsidRDefault="00EA40F0" w:rsidP="00EA40F0">
      <w:pPr>
        <w:pStyle w:val="Odstavecseseznamem"/>
        <w:numPr>
          <w:ilvl w:val="0"/>
          <w:numId w:val="34"/>
        </w:numPr>
        <w:autoSpaceDE w:val="0"/>
        <w:autoSpaceDN w:val="0"/>
        <w:adjustRightInd w:val="0"/>
        <w:spacing w:after="0" w:line="264" w:lineRule="auto"/>
        <w:ind w:left="851" w:hanging="425"/>
        <w:jc w:val="both"/>
        <w:rPr>
          <w:sz w:val="24"/>
          <w:szCs w:val="24"/>
        </w:rPr>
      </w:pPr>
      <w:r w:rsidRPr="006B2E81">
        <w:rPr>
          <w:sz w:val="24"/>
          <w:szCs w:val="24"/>
        </w:rPr>
        <w:t>správní poplatky (výpis z katastru nemovitostí, výpis z obchodního rejstříku apod.);</w:t>
      </w:r>
    </w:p>
    <w:p w:rsidR="00EA40F0" w:rsidRPr="006B2E81" w:rsidRDefault="00EA40F0" w:rsidP="00EA40F0">
      <w:pPr>
        <w:pStyle w:val="Odstavecseseznamem"/>
        <w:numPr>
          <w:ilvl w:val="0"/>
          <w:numId w:val="34"/>
        </w:numPr>
        <w:autoSpaceDE w:val="0"/>
        <w:autoSpaceDN w:val="0"/>
        <w:adjustRightInd w:val="0"/>
        <w:spacing w:after="0" w:line="264" w:lineRule="auto"/>
        <w:ind w:left="851" w:hanging="425"/>
        <w:jc w:val="both"/>
        <w:rPr>
          <w:sz w:val="24"/>
          <w:szCs w:val="24"/>
        </w:rPr>
      </w:pPr>
      <w:r w:rsidRPr="006B2E81">
        <w:rPr>
          <w:sz w:val="24"/>
          <w:szCs w:val="24"/>
        </w:rPr>
        <w:t>daň z přidané hodnoty s nárokem na odpočet daně nebo vrácení;</w:t>
      </w:r>
    </w:p>
    <w:p w:rsidR="00EA40F0" w:rsidRPr="006B2E81" w:rsidRDefault="00EA40F0" w:rsidP="00EA40F0">
      <w:pPr>
        <w:pStyle w:val="Odstavecseseznamem"/>
        <w:numPr>
          <w:ilvl w:val="0"/>
          <w:numId w:val="34"/>
        </w:numPr>
        <w:autoSpaceDE w:val="0"/>
        <w:autoSpaceDN w:val="0"/>
        <w:adjustRightInd w:val="0"/>
        <w:spacing w:after="0" w:line="264" w:lineRule="auto"/>
        <w:ind w:left="851" w:hanging="425"/>
        <w:jc w:val="both"/>
        <w:rPr>
          <w:sz w:val="24"/>
          <w:szCs w:val="24"/>
        </w:rPr>
      </w:pPr>
      <w:r w:rsidRPr="006B2E81">
        <w:rPr>
          <w:sz w:val="24"/>
          <w:szCs w:val="24"/>
        </w:rPr>
        <w:t>náklady na právní spory;</w:t>
      </w:r>
    </w:p>
    <w:p w:rsidR="00EA40F0" w:rsidRPr="006B2E81" w:rsidRDefault="00EA40F0" w:rsidP="00EA40F0">
      <w:pPr>
        <w:pStyle w:val="Odstavecseseznamem"/>
        <w:numPr>
          <w:ilvl w:val="0"/>
          <w:numId w:val="34"/>
        </w:numPr>
        <w:autoSpaceDE w:val="0"/>
        <w:autoSpaceDN w:val="0"/>
        <w:adjustRightInd w:val="0"/>
        <w:spacing w:after="0" w:line="264" w:lineRule="auto"/>
        <w:ind w:left="851" w:hanging="425"/>
        <w:jc w:val="both"/>
        <w:rPr>
          <w:sz w:val="24"/>
          <w:szCs w:val="24"/>
        </w:rPr>
      </w:pPr>
      <w:r w:rsidRPr="006B2E81">
        <w:rPr>
          <w:sz w:val="24"/>
          <w:szCs w:val="24"/>
        </w:rPr>
        <w:t>daně (silniční daň, daň z nemovitostí, daň darovací, daň dědická, apod.);</w:t>
      </w:r>
    </w:p>
    <w:p w:rsidR="00EA40F0" w:rsidRPr="006B2E81" w:rsidRDefault="00EA40F0" w:rsidP="00EA40F0">
      <w:pPr>
        <w:pStyle w:val="Odstavecseseznamem"/>
        <w:numPr>
          <w:ilvl w:val="0"/>
          <w:numId w:val="34"/>
        </w:numPr>
        <w:autoSpaceDE w:val="0"/>
        <w:autoSpaceDN w:val="0"/>
        <w:adjustRightInd w:val="0"/>
        <w:spacing w:after="0" w:line="264" w:lineRule="auto"/>
        <w:ind w:left="851" w:hanging="425"/>
        <w:jc w:val="both"/>
        <w:rPr>
          <w:sz w:val="24"/>
          <w:szCs w:val="24"/>
        </w:rPr>
      </w:pPr>
      <w:r w:rsidRPr="006B2E81">
        <w:rPr>
          <w:sz w:val="24"/>
          <w:szCs w:val="24"/>
        </w:rPr>
        <w:t>ostatní sociální náklady na zaměstnance, ke kterým nejsou zaměstnavatelé povinni dle zvláštních právních předpisů (příspěvky na penzijní připojištění, životní pojištění, dary k životním jubileím, příspěvky na rekreaci apod.);</w:t>
      </w:r>
    </w:p>
    <w:p w:rsidR="00EA40F0" w:rsidRPr="006B2E81" w:rsidRDefault="00EA40F0" w:rsidP="00EA40F0">
      <w:pPr>
        <w:pStyle w:val="Odstavecseseznamem"/>
        <w:numPr>
          <w:ilvl w:val="0"/>
          <w:numId w:val="34"/>
        </w:numPr>
        <w:autoSpaceDE w:val="0"/>
        <w:autoSpaceDN w:val="0"/>
        <w:adjustRightInd w:val="0"/>
        <w:spacing w:after="0" w:line="264" w:lineRule="auto"/>
        <w:ind w:left="851" w:hanging="425"/>
        <w:jc w:val="both"/>
        <w:rPr>
          <w:sz w:val="24"/>
          <w:szCs w:val="24"/>
        </w:rPr>
      </w:pPr>
      <w:r w:rsidRPr="006B2E81">
        <w:rPr>
          <w:sz w:val="24"/>
          <w:szCs w:val="24"/>
        </w:rPr>
        <w:t>clo</w:t>
      </w:r>
    </w:p>
    <w:p w:rsidR="00EA40F0" w:rsidRPr="006B2E81" w:rsidRDefault="00EA40F0" w:rsidP="00956A1E">
      <w:pPr>
        <w:pStyle w:val="Odstavecseseznamem"/>
        <w:numPr>
          <w:ilvl w:val="0"/>
          <w:numId w:val="34"/>
        </w:numPr>
        <w:autoSpaceDE w:val="0"/>
        <w:autoSpaceDN w:val="0"/>
        <w:adjustRightInd w:val="0"/>
        <w:ind w:hanging="294"/>
        <w:jc w:val="both"/>
        <w:rPr>
          <w:sz w:val="24"/>
          <w:szCs w:val="24"/>
        </w:rPr>
      </w:pPr>
      <w:r w:rsidRPr="006B2E81">
        <w:rPr>
          <w:sz w:val="24"/>
          <w:szCs w:val="24"/>
        </w:rPr>
        <w:lastRenderedPageBreak/>
        <w:t>náklady, které byly nebo budou nárokovány jako způsobilé v rámci jiných dotačních programů.</w:t>
      </w:r>
    </w:p>
    <w:p w:rsidR="00290931" w:rsidRPr="006B2E81" w:rsidRDefault="00290931" w:rsidP="00E662E5">
      <w:pPr>
        <w:spacing w:after="0"/>
        <w:jc w:val="both"/>
        <w:rPr>
          <w:rFonts w:asciiTheme="minorHAnsi" w:hAnsiTheme="minorHAnsi"/>
          <w:sz w:val="24"/>
          <w:szCs w:val="24"/>
        </w:rPr>
      </w:pPr>
    </w:p>
    <w:p w:rsidR="008452DF" w:rsidRPr="006B2E81" w:rsidRDefault="00CB56AE" w:rsidP="00CB56AE">
      <w:pPr>
        <w:pStyle w:val="Nadpis1"/>
      </w:pPr>
      <w:bookmarkStart w:id="11" w:name="_Toc489339484"/>
      <w:r w:rsidRPr="006B2E81">
        <w:t>5.</w:t>
      </w:r>
      <w:r w:rsidR="008452DF" w:rsidRPr="006B2E81">
        <w:t xml:space="preserve"> Výběr projektů a hodnotící proces</w:t>
      </w:r>
      <w:bookmarkEnd w:id="11"/>
      <w:r w:rsidR="00611A6A" w:rsidRPr="006B2E81">
        <w:t xml:space="preserve"> </w:t>
      </w:r>
    </w:p>
    <w:p w:rsidR="008452DF" w:rsidRPr="006B2E81" w:rsidRDefault="008452DF" w:rsidP="008452DF">
      <w:pPr>
        <w:pStyle w:val="Textnormy"/>
        <w:rPr>
          <w:rStyle w:val="normlntunChar"/>
          <w:rFonts w:asciiTheme="minorHAnsi" w:hAnsiTheme="minorHAnsi"/>
          <w:b w:val="0"/>
        </w:rPr>
      </w:pPr>
      <w:r w:rsidRPr="006B2E81">
        <w:rPr>
          <w:rStyle w:val="normlntunChar"/>
          <w:rFonts w:asciiTheme="minorHAnsi" w:hAnsiTheme="minorHAnsi"/>
          <w:b w:val="0"/>
        </w:rPr>
        <w:t>Národní výběr projektů a hodnotící proces je v</w:t>
      </w:r>
      <w:r w:rsidR="00832EC9" w:rsidRPr="006B2E81">
        <w:rPr>
          <w:rStyle w:val="normlntunChar"/>
          <w:rFonts w:asciiTheme="minorHAnsi" w:hAnsiTheme="minorHAnsi"/>
          <w:b w:val="0"/>
        </w:rPr>
        <w:t> kompetenci NFB členských zemí P</w:t>
      </w:r>
      <w:r w:rsidRPr="006B2E81">
        <w:rPr>
          <w:rStyle w:val="normlntunChar"/>
          <w:rFonts w:asciiTheme="minorHAnsi" w:hAnsiTheme="minorHAnsi"/>
          <w:b w:val="0"/>
        </w:rPr>
        <w:t xml:space="preserve">rogramu, které již v předstihu před vyhlášením uzávěrky  ESE (tj. v národní výzvě) provádějí svá hodnocení.    </w:t>
      </w:r>
    </w:p>
    <w:p w:rsidR="008452DF" w:rsidRPr="006B2E81" w:rsidRDefault="008452DF" w:rsidP="008452DF">
      <w:pPr>
        <w:pStyle w:val="Textnormy"/>
        <w:rPr>
          <w:rStyle w:val="normlntunChar"/>
          <w:rFonts w:asciiTheme="minorHAnsi" w:hAnsiTheme="minorHAnsi"/>
          <w:b w:val="0"/>
        </w:rPr>
      </w:pPr>
      <w:r w:rsidRPr="006B2E81">
        <w:rPr>
          <w:rStyle w:val="normlntunChar"/>
          <w:rFonts w:asciiTheme="minorHAnsi" w:hAnsiTheme="minorHAnsi"/>
          <w:b w:val="0"/>
        </w:rPr>
        <w:t>NFB spolupracuje s</w:t>
      </w:r>
      <w:r w:rsidR="00C6134D">
        <w:rPr>
          <w:rStyle w:val="normlntunChar"/>
          <w:rFonts w:asciiTheme="minorHAnsi" w:hAnsiTheme="minorHAnsi"/>
          <w:b w:val="0"/>
        </w:rPr>
        <w:t> Odborným poradním orgánem poskytovatele (dále jen „</w:t>
      </w:r>
      <w:r w:rsidRPr="006B2E81">
        <w:rPr>
          <w:rStyle w:val="normlntunChar"/>
          <w:rFonts w:asciiTheme="minorHAnsi" w:hAnsiTheme="minorHAnsi"/>
          <w:b w:val="0"/>
        </w:rPr>
        <w:t>OPO</w:t>
      </w:r>
      <w:r w:rsidR="00C6134D">
        <w:rPr>
          <w:rStyle w:val="normlntunChar"/>
          <w:rFonts w:asciiTheme="minorHAnsi" w:hAnsiTheme="minorHAnsi"/>
          <w:b w:val="0"/>
        </w:rPr>
        <w:t>“)</w:t>
      </w:r>
      <w:r w:rsidRPr="006B2E81">
        <w:rPr>
          <w:rStyle w:val="normlntunChar"/>
          <w:rFonts w:asciiTheme="minorHAnsi" w:hAnsiTheme="minorHAnsi"/>
          <w:b w:val="0"/>
        </w:rPr>
        <w:t xml:space="preserve"> před hodnocením návrhu projektu, tj.  EUREKA network projektu, který přidělí návrhu projektu svého zpravodaje. Na projekt je vypracováno stanovisko zpravodaje podle metodiky PAM a závěrečné hodnocení je schvalováno OPO. Součástí hodnocení musí být stanovisko ke způsobu zajištění financování projektu, respektive k možnosti udělení veřejné podpory od NFB.  Na základě těchto informací potvrdí ná</w:t>
      </w:r>
      <w:r w:rsidR="00832EC9" w:rsidRPr="006B2E81">
        <w:rPr>
          <w:rStyle w:val="normlntunChar"/>
          <w:rFonts w:asciiTheme="minorHAnsi" w:hAnsiTheme="minorHAnsi"/>
          <w:b w:val="0"/>
        </w:rPr>
        <w:t>rodní koordinátor sekretariátu P</w:t>
      </w:r>
      <w:r w:rsidRPr="006B2E81">
        <w:rPr>
          <w:rStyle w:val="normlntunChar"/>
          <w:rFonts w:asciiTheme="minorHAnsi" w:hAnsiTheme="minorHAnsi"/>
          <w:b w:val="0"/>
        </w:rPr>
        <w:t xml:space="preserve">rogramu do příslušné webové aplikace kritéria hodnocení projektu. V odůvodněných případech může národní koordinátor po předchozí dohodě s NFB a OPO upravit další postup projektu na ESE, případně ho pozastavit. Lhůty pro předání jednotlivých informací stanovuje národnímu koordinátoru ESE. </w:t>
      </w:r>
    </w:p>
    <w:p w:rsidR="008452DF" w:rsidRPr="006B2E81" w:rsidRDefault="008452DF" w:rsidP="008452DF">
      <w:pPr>
        <w:pStyle w:val="Textnormy"/>
        <w:rPr>
          <w:rStyle w:val="normlntunChar"/>
          <w:rFonts w:asciiTheme="minorHAnsi" w:hAnsiTheme="minorHAnsi"/>
          <w:b w:val="0"/>
        </w:rPr>
      </w:pPr>
      <w:r w:rsidRPr="006B2E81">
        <w:rPr>
          <w:rStyle w:val="normlntunChar"/>
          <w:rFonts w:asciiTheme="minorHAnsi" w:hAnsiTheme="minorHAnsi"/>
          <w:b w:val="0"/>
        </w:rPr>
        <w:t>U subklastrových projektů EUREKY se postupuje obdobným způsobem hodnocení projektu s tím rozdílem, že nezávislý hodnotící panel  klastrového projektu poskytne NFB provedená hodnocení zahraničními experty. Následně je vypracováno OPO výsledné hodnotící stanovisko podle metodiky PAM.</w:t>
      </w:r>
    </w:p>
    <w:p w:rsidR="008452DF" w:rsidRPr="006B2E81" w:rsidRDefault="008452DF" w:rsidP="008452DF">
      <w:pPr>
        <w:pStyle w:val="Textnormy"/>
        <w:rPr>
          <w:rStyle w:val="normlntunChar"/>
          <w:rFonts w:asciiTheme="minorHAnsi" w:hAnsiTheme="minorHAnsi"/>
          <w:b w:val="0"/>
        </w:rPr>
      </w:pPr>
      <w:r w:rsidRPr="006B2E81">
        <w:rPr>
          <w:rStyle w:val="normlntunChar"/>
          <w:rFonts w:asciiTheme="minorHAnsi" w:hAnsiTheme="minorHAnsi"/>
          <w:b w:val="0"/>
        </w:rPr>
        <w:t>Hodnocení návrhu projektu je zahájeno v  OPO. Podané návrhy předkládá národní koordinátor na pravidelném zasedání OPO. Každému návrhu projektu je přidělen zpravodaj, který provede ve spolupráci s OPO a NFB předběžnou kontrolu způsobilosti uchazeče a projektu. Na základě zjištění OPO dále doporučí projekt k dalšímu postupu. V případě nedoporučení návrhu projektu musí být podáno odůvodnění, aby mohl být uchazeč vyrozuměn.</w:t>
      </w:r>
    </w:p>
    <w:p w:rsidR="008452DF" w:rsidRPr="006B2E81" w:rsidRDefault="008452DF" w:rsidP="008452DF">
      <w:pPr>
        <w:pStyle w:val="Textnormy"/>
        <w:rPr>
          <w:rStyle w:val="normlntunChar"/>
          <w:rFonts w:asciiTheme="minorHAnsi" w:hAnsiTheme="minorHAnsi"/>
          <w:b w:val="0"/>
        </w:rPr>
      </w:pPr>
      <w:r w:rsidRPr="006B2E81">
        <w:rPr>
          <w:rStyle w:val="normlntunChar"/>
          <w:rFonts w:asciiTheme="minorHAnsi" w:hAnsiTheme="minorHAnsi"/>
          <w:b w:val="0"/>
        </w:rPr>
        <w:t>OPO navrhuje ke každému  projektu nejméně dva oponenty. Pokud má NFB k návrhům výhrady dojde k jejich výměně s tím, že na projekt jsou provedena vždy nejméně dvě hodnocení. MŠMT může nezávisle na OPO navrhnout oponenta k návrhu projektu ze své databáze oponentů. V případě rozporu ve vypracovaném hodnocení je pořízeno další hodnocení třetího oponenta.   Zajištěné posudky jsou předkládány OPO s tím, že následuje vypracování konečného stanoviska OPO podle platné metodiky hodnocení. Pořadí projektů (národní Green List) od nejvyššího přiděleného bodového hodnocení k nejnižšímu je určeno ke schválení MŠMT – na úrovni</w:t>
      </w:r>
      <w:r w:rsidR="00AF4AA8" w:rsidRPr="006B2E81">
        <w:rPr>
          <w:rStyle w:val="normlntunChar"/>
          <w:rFonts w:asciiTheme="minorHAnsi" w:hAnsiTheme="minorHAnsi"/>
          <w:b w:val="0"/>
        </w:rPr>
        <w:t xml:space="preserve"> NM III</w:t>
      </w:r>
      <w:r w:rsidRPr="006B2E81">
        <w:rPr>
          <w:rStyle w:val="normlntunChar"/>
          <w:rFonts w:asciiTheme="minorHAnsi" w:hAnsiTheme="minorHAnsi"/>
          <w:b w:val="0"/>
        </w:rPr>
        <w:t xml:space="preserve">.  Na základě stanoveného pořadí projektů a finanční alokace pro podprogram je určena výše disponibilních prostředků vyčleněných pro podporu projektů v podprogramu. Národní koordinátor nesmí na jednání programu (HLG) potvrdit vyšší příslib, než jsou disponibilní prostředky poskytovatele vyčleněné na tento účel. </w:t>
      </w:r>
    </w:p>
    <w:p w:rsidR="008452DF" w:rsidRPr="006B2E81" w:rsidRDefault="008452DF" w:rsidP="008452DF">
      <w:pPr>
        <w:pStyle w:val="Textnormy"/>
        <w:rPr>
          <w:rStyle w:val="normlntunChar"/>
          <w:rFonts w:asciiTheme="minorHAnsi" w:hAnsiTheme="minorHAnsi"/>
          <w:b w:val="0"/>
        </w:rPr>
      </w:pPr>
      <w:r w:rsidRPr="006B2E81">
        <w:rPr>
          <w:rStyle w:val="normlntunChar"/>
          <w:rFonts w:asciiTheme="minorHAnsi" w:hAnsiTheme="minorHAnsi"/>
          <w:b w:val="0"/>
        </w:rPr>
        <w:t xml:space="preserve">Na základě výsledků hodnocení u ostatních NFB </w:t>
      </w:r>
      <w:r w:rsidR="006B2E81" w:rsidRPr="006B2E81">
        <w:rPr>
          <w:rStyle w:val="normlntunChar"/>
          <w:rFonts w:asciiTheme="minorHAnsi" w:hAnsiTheme="minorHAnsi"/>
          <w:b w:val="0"/>
        </w:rPr>
        <w:t>přijme Skupina</w:t>
      </w:r>
      <w:r w:rsidRPr="006B2E81">
        <w:rPr>
          <w:rStyle w:val="normlntunChar"/>
          <w:rFonts w:asciiTheme="minorHAnsi" w:hAnsiTheme="minorHAnsi"/>
          <w:b w:val="0"/>
        </w:rPr>
        <w:t xml:space="preserve"> nejvyšších představitelů </w:t>
      </w:r>
      <w:r w:rsidR="00821E62" w:rsidRPr="006B2E81">
        <w:rPr>
          <w:rStyle w:val="normlntunChar"/>
          <w:rFonts w:asciiTheme="minorHAnsi" w:hAnsiTheme="minorHAnsi"/>
          <w:b w:val="0"/>
        </w:rPr>
        <w:t>stanovisko k</w:t>
      </w:r>
      <w:r w:rsidRPr="006B2E81">
        <w:rPr>
          <w:rStyle w:val="normlntunChar"/>
          <w:rFonts w:asciiTheme="minorHAnsi" w:hAnsiTheme="minorHAnsi"/>
          <w:b w:val="0"/>
        </w:rPr>
        <w:t xml:space="preserve"> </w:t>
      </w:r>
      <w:r w:rsidR="00821E62" w:rsidRPr="006B2E81">
        <w:rPr>
          <w:rStyle w:val="normlntunChar"/>
          <w:rFonts w:asciiTheme="minorHAnsi" w:hAnsiTheme="minorHAnsi"/>
          <w:b w:val="0"/>
        </w:rPr>
        <w:t xml:space="preserve">doporučení </w:t>
      </w:r>
      <w:r w:rsidRPr="006B2E81">
        <w:rPr>
          <w:rStyle w:val="normlntunChar"/>
          <w:rFonts w:asciiTheme="minorHAnsi" w:hAnsiTheme="minorHAnsi"/>
          <w:b w:val="0"/>
        </w:rPr>
        <w:t>účasti projektu daného uchazeče v</w:t>
      </w:r>
      <w:r w:rsidR="00832EC9" w:rsidRPr="006B2E81">
        <w:rPr>
          <w:rStyle w:val="normlntunChar"/>
          <w:rFonts w:asciiTheme="minorHAnsi" w:hAnsiTheme="minorHAnsi"/>
          <w:b w:val="0"/>
        </w:rPr>
        <w:t xml:space="preserve"> Program</w:t>
      </w:r>
      <w:r w:rsidRPr="006B2E81">
        <w:rPr>
          <w:rStyle w:val="normlntunChar"/>
          <w:rFonts w:asciiTheme="minorHAnsi" w:hAnsiTheme="minorHAnsi"/>
          <w:b w:val="0"/>
        </w:rPr>
        <w:t xml:space="preserve">u a zástupce poskytovatele potvrdí příslib financování vybraného projektu. </w:t>
      </w:r>
    </w:p>
    <w:p w:rsidR="008452DF" w:rsidRPr="006B2E81" w:rsidRDefault="008452DF" w:rsidP="008452DF">
      <w:pPr>
        <w:pStyle w:val="Normlnweb"/>
        <w:spacing w:before="0" w:beforeAutospacing="0" w:after="0" w:afterAutospacing="0" w:line="264" w:lineRule="auto"/>
        <w:jc w:val="both"/>
        <w:rPr>
          <w:rFonts w:asciiTheme="minorHAnsi" w:hAnsiTheme="minorHAnsi"/>
        </w:rPr>
      </w:pPr>
      <w:r w:rsidRPr="006B2E81">
        <w:rPr>
          <w:rStyle w:val="normlntunChar"/>
          <w:rFonts w:asciiTheme="minorHAnsi" w:hAnsiTheme="minorHAnsi"/>
          <w:b w:val="0"/>
        </w:rPr>
        <w:lastRenderedPageBreak/>
        <w:t>Hodnocení na národní úrovni, tj. účast uchazečů v národní výzvě a jejich zahrnutí do národního Green List, je podmínkou pro předání nového projektu do ESE a následné zařazení do ESE Green list.</w:t>
      </w:r>
    </w:p>
    <w:p w:rsidR="008452DF" w:rsidRPr="006B2E81" w:rsidRDefault="008452DF" w:rsidP="008452DF">
      <w:pPr>
        <w:pStyle w:val="Normlnweb"/>
        <w:spacing w:before="0" w:beforeAutospacing="0" w:after="0" w:afterAutospacing="0" w:line="264" w:lineRule="auto"/>
        <w:jc w:val="both"/>
        <w:rPr>
          <w:rFonts w:asciiTheme="minorHAnsi" w:hAnsiTheme="minorHAnsi"/>
        </w:rPr>
      </w:pPr>
    </w:p>
    <w:p w:rsidR="008452DF" w:rsidRPr="006B2E81" w:rsidRDefault="008452DF" w:rsidP="008452DF">
      <w:pPr>
        <w:pStyle w:val="Odstavecseseznamem"/>
        <w:spacing w:after="0" w:line="264" w:lineRule="auto"/>
        <w:ind w:left="0"/>
        <w:jc w:val="both"/>
        <w:rPr>
          <w:rStyle w:val="normlntunChar"/>
          <w:rFonts w:asciiTheme="minorHAnsi" w:hAnsiTheme="minorHAnsi"/>
          <w:b w:val="0"/>
        </w:rPr>
      </w:pPr>
    </w:p>
    <w:p w:rsidR="008452DF" w:rsidRPr="006B2E81" w:rsidRDefault="00821E62" w:rsidP="008452DF">
      <w:pPr>
        <w:pStyle w:val="Odstavecseseznamem"/>
        <w:spacing w:after="0" w:line="264" w:lineRule="auto"/>
        <w:ind w:left="0"/>
        <w:jc w:val="both"/>
        <w:rPr>
          <w:rStyle w:val="normlntunChar"/>
          <w:rFonts w:asciiTheme="minorHAnsi" w:hAnsiTheme="minorHAnsi"/>
          <w:b w:val="0"/>
        </w:rPr>
      </w:pPr>
      <w:r w:rsidRPr="006B2E81">
        <w:rPr>
          <w:rStyle w:val="normlntunChar"/>
          <w:rFonts w:asciiTheme="minorHAnsi" w:hAnsiTheme="minorHAnsi"/>
          <w:b w:val="0"/>
        </w:rPr>
        <w:t>P</w:t>
      </w:r>
      <w:r w:rsidR="008452DF" w:rsidRPr="006B2E81">
        <w:rPr>
          <w:rStyle w:val="normlntunChar"/>
          <w:rFonts w:asciiTheme="minorHAnsi" w:hAnsiTheme="minorHAnsi"/>
          <w:b w:val="0"/>
        </w:rPr>
        <w:t xml:space="preserve">rojekty </w:t>
      </w:r>
      <w:r w:rsidRPr="006B2E81">
        <w:rPr>
          <w:rStyle w:val="normlntunChar"/>
          <w:rFonts w:asciiTheme="minorHAnsi" w:hAnsiTheme="minorHAnsi"/>
          <w:b w:val="0"/>
        </w:rPr>
        <w:t xml:space="preserve">doporučené </w:t>
      </w:r>
      <w:r w:rsidR="00BA3432" w:rsidRPr="006B2E81">
        <w:rPr>
          <w:rStyle w:val="normlntunChar"/>
          <w:rFonts w:asciiTheme="minorHAnsi" w:hAnsiTheme="minorHAnsi"/>
          <w:b w:val="0"/>
        </w:rPr>
        <w:t>S</w:t>
      </w:r>
      <w:r w:rsidR="008452DF" w:rsidRPr="006B2E81">
        <w:rPr>
          <w:rStyle w:val="normlntunChar"/>
          <w:rFonts w:asciiTheme="minorHAnsi" w:hAnsiTheme="minorHAnsi"/>
          <w:b w:val="0"/>
        </w:rPr>
        <w:t>kupinou vysokých představitelů</w:t>
      </w:r>
      <w:r w:rsidR="00BA3432" w:rsidRPr="006B2E81">
        <w:rPr>
          <w:rStyle w:val="normlntunChar"/>
          <w:rFonts w:asciiTheme="minorHAnsi" w:hAnsiTheme="minorHAnsi"/>
          <w:b w:val="0"/>
        </w:rPr>
        <w:t>, tj. těch, kterým status EUREKA</w:t>
      </w:r>
      <w:r w:rsidR="008452DF" w:rsidRPr="006B2E81">
        <w:rPr>
          <w:rStyle w:val="normlntunChar"/>
          <w:rFonts w:asciiTheme="minorHAnsi" w:hAnsiTheme="minorHAnsi"/>
          <w:b w:val="0"/>
        </w:rPr>
        <w:t xml:space="preserve"> jsou  ESE zveřejněny na webové stránce Programu EUREKA </w:t>
      </w:r>
      <w:hyperlink r:id="rId10" w:history="1">
        <w:r w:rsidR="008452DF" w:rsidRPr="006B2E81">
          <w:rPr>
            <w:rStyle w:val="Hypertextovodkaz"/>
            <w:rFonts w:asciiTheme="minorHAnsi" w:hAnsiTheme="minorHAnsi"/>
            <w:sz w:val="24"/>
            <w:szCs w:val="24"/>
          </w:rPr>
          <w:t>www.eurekanetwork.org</w:t>
        </w:r>
      </w:hyperlink>
      <w:r w:rsidR="008452DF" w:rsidRPr="006B2E81">
        <w:rPr>
          <w:rStyle w:val="normlntunChar"/>
          <w:rFonts w:asciiTheme="minorHAnsi" w:hAnsiTheme="minorHAnsi"/>
          <w:b w:val="0"/>
        </w:rPr>
        <w:t>.</w:t>
      </w:r>
    </w:p>
    <w:p w:rsidR="008452DF" w:rsidRPr="006B2E81" w:rsidRDefault="008452DF" w:rsidP="008452DF">
      <w:pPr>
        <w:pStyle w:val="Odstavecseseznamem"/>
        <w:spacing w:after="0" w:line="264" w:lineRule="auto"/>
        <w:ind w:left="0"/>
        <w:jc w:val="both"/>
        <w:rPr>
          <w:rStyle w:val="normlntunChar"/>
          <w:rFonts w:asciiTheme="minorHAnsi" w:hAnsiTheme="minorHAnsi"/>
          <w:b w:val="0"/>
        </w:rPr>
      </w:pPr>
    </w:p>
    <w:p w:rsidR="008452DF" w:rsidRPr="006B2E81" w:rsidRDefault="008452DF" w:rsidP="008452DF">
      <w:pPr>
        <w:pStyle w:val="Odstavecseseznamem"/>
        <w:spacing w:after="0" w:line="264" w:lineRule="auto"/>
        <w:ind w:left="0"/>
        <w:jc w:val="both"/>
        <w:rPr>
          <w:rStyle w:val="normlntunChar"/>
          <w:rFonts w:asciiTheme="minorHAnsi" w:hAnsiTheme="minorHAnsi"/>
          <w:b w:val="0"/>
        </w:rPr>
      </w:pPr>
    </w:p>
    <w:p w:rsidR="008452DF" w:rsidRPr="006B2E81" w:rsidRDefault="00CB56AE" w:rsidP="008452DF">
      <w:pPr>
        <w:rPr>
          <w:rFonts w:asciiTheme="minorHAnsi" w:hAnsiTheme="minorHAnsi"/>
          <w:b/>
          <w:sz w:val="26"/>
          <w:szCs w:val="26"/>
        </w:rPr>
      </w:pPr>
      <w:r w:rsidRPr="006B2E81">
        <w:rPr>
          <w:rFonts w:asciiTheme="minorHAnsi" w:hAnsiTheme="minorHAnsi"/>
          <w:b/>
          <w:sz w:val="26"/>
          <w:szCs w:val="26"/>
        </w:rPr>
        <w:t>5.1</w:t>
      </w:r>
      <w:r w:rsidR="008452DF" w:rsidRPr="006B2E81">
        <w:rPr>
          <w:rFonts w:asciiTheme="minorHAnsi" w:hAnsiTheme="minorHAnsi"/>
          <w:b/>
          <w:sz w:val="26"/>
          <w:szCs w:val="26"/>
        </w:rPr>
        <w:t xml:space="preserve"> Způsob hodnocení návrhů projektů v národní výzvě</w:t>
      </w:r>
    </w:p>
    <w:p w:rsidR="008452DF" w:rsidRPr="006B2E81" w:rsidRDefault="008452DF" w:rsidP="008452DF">
      <w:pPr>
        <w:jc w:val="both"/>
        <w:rPr>
          <w:rFonts w:asciiTheme="minorHAnsi" w:hAnsiTheme="minorHAnsi"/>
          <w:b/>
          <w:sz w:val="24"/>
          <w:szCs w:val="24"/>
        </w:rPr>
      </w:pPr>
      <w:r w:rsidRPr="006B2E81">
        <w:rPr>
          <w:rFonts w:asciiTheme="minorHAnsi" w:hAnsiTheme="minorHAnsi"/>
          <w:sz w:val="24"/>
          <w:szCs w:val="24"/>
        </w:rPr>
        <w:t xml:space="preserve">Způsob a postup hodnocení návrhů projektů vychází ze </w:t>
      </w:r>
      <w:r w:rsidR="00BA3432" w:rsidRPr="006B2E81">
        <w:rPr>
          <w:rFonts w:asciiTheme="minorHAnsi" w:hAnsiTheme="minorHAnsi"/>
          <w:sz w:val="24"/>
          <w:szCs w:val="24"/>
        </w:rPr>
        <w:t>zákona č. 130/2002 Sb.</w:t>
      </w:r>
      <w:r w:rsidRPr="006B2E81">
        <w:rPr>
          <w:rFonts w:asciiTheme="minorHAnsi" w:hAnsiTheme="minorHAnsi"/>
          <w:sz w:val="24"/>
          <w:szCs w:val="24"/>
        </w:rPr>
        <w:t xml:space="preserve"> a </w:t>
      </w:r>
      <w:r w:rsidR="000F728D" w:rsidRPr="006B2E81">
        <w:rPr>
          <w:rFonts w:asciiTheme="minorHAnsi" w:hAnsiTheme="minorHAnsi"/>
          <w:sz w:val="24"/>
          <w:szCs w:val="24"/>
        </w:rPr>
        <w:t xml:space="preserve">aktuálně platné metodiky hodnocení programu EUREKA, kterou je aktuálně metodika </w:t>
      </w:r>
      <w:r w:rsidRPr="006B2E81">
        <w:rPr>
          <w:rFonts w:asciiTheme="minorHAnsi" w:hAnsiTheme="minorHAnsi"/>
          <w:sz w:val="24"/>
          <w:szCs w:val="24"/>
        </w:rPr>
        <w:t>PAM.</w:t>
      </w:r>
    </w:p>
    <w:p w:rsidR="008452DF" w:rsidRPr="006B2E81" w:rsidRDefault="008452DF" w:rsidP="008452DF">
      <w:pPr>
        <w:spacing w:after="120"/>
        <w:jc w:val="both"/>
        <w:rPr>
          <w:rFonts w:asciiTheme="minorHAnsi" w:hAnsiTheme="minorHAnsi" w:cs="Arial"/>
          <w:sz w:val="24"/>
          <w:szCs w:val="24"/>
        </w:rPr>
      </w:pPr>
      <w:r w:rsidRPr="006B2E81">
        <w:rPr>
          <w:rFonts w:asciiTheme="minorHAnsi" w:hAnsiTheme="minorHAnsi" w:cs="Arial"/>
          <w:sz w:val="24"/>
          <w:szCs w:val="24"/>
        </w:rPr>
        <w:t xml:space="preserve">Ke každému návrhu projektu jsou ustanoveni dva oponenti, kteří vypracují písemně oponentní posudek. Posudek oponenta má formu formuláře, který obsahuje stupnici a slovní komentář k jednotlivým kritériím hodnocení a souhrnné vyjádření oponenta. </w:t>
      </w:r>
    </w:p>
    <w:p w:rsidR="00832EC9" w:rsidRPr="006B2E81" w:rsidRDefault="00832EC9" w:rsidP="008452DF">
      <w:pPr>
        <w:autoSpaceDE w:val="0"/>
        <w:autoSpaceDN w:val="0"/>
        <w:adjustRightInd w:val="0"/>
        <w:spacing w:after="120"/>
        <w:rPr>
          <w:rFonts w:asciiTheme="minorHAnsi" w:hAnsiTheme="minorHAnsi" w:cs="Arial"/>
          <w:sz w:val="24"/>
          <w:szCs w:val="24"/>
        </w:rPr>
      </w:pPr>
      <w:r w:rsidRPr="006B2E81">
        <w:rPr>
          <w:rFonts w:asciiTheme="minorHAnsi" w:hAnsiTheme="minorHAnsi"/>
          <w:b/>
          <w:sz w:val="24"/>
          <w:szCs w:val="24"/>
        </w:rPr>
        <w:t xml:space="preserve">5.1.1. </w:t>
      </w:r>
      <w:r w:rsidR="008452DF" w:rsidRPr="006B2E81">
        <w:rPr>
          <w:rFonts w:asciiTheme="minorHAnsi" w:hAnsiTheme="minorHAnsi"/>
          <w:b/>
          <w:sz w:val="24"/>
          <w:szCs w:val="24"/>
        </w:rPr>
        <w:t>Kritéria pro hodnocení návrhů projektů pod</w:t>
      </w:r>
      <w:r w:rsidR="008452DF" w:rsidRPr="006B2E81">
        <w:rPr>
          <w:rFonts w:asciiTheme="minorHAnsi" w:hAnsiTheme="minorHAnsi" w:cs="Arial"/>
          <w:b/>
          <w:sz w:val="24"/>
          <w:szCs w:val="24"/>
        </w:rPr>
        <w:t>programu</w:t>
      </w:r>
      <w:r w:rsidR="008452DF" w:rsidRPr="006B2E81">
        <w:rPr>
          <w:rFonts w:asciiTheme="minorHAnsi" w:hAnsiTheme="minorHAnsi" w:cs="Arial"/>
          <w:sz w:val="24"/>
          <w:szCs w:val="24"/>
        </w:rPr>
        <w:t xml:space="preserve">.   </w:t>
      </w:r>
    </w:p>
    <w:p w:rsidR="008452DF" w:rsidRPr="006B2E81" w:rsidRDefault="008452DF" w:rsidP="008452DF">
      <w:pPr>
        <w:autoSpaceDE w:val="0"/>
        <w:autoSpaceDN w:val="0"/>
        <w:adjustRightInd w:val="0"/>
        <w:spacing w:after="120"/>
        <w:rPr>
          <w:rFonts w:asciiTheme="minorHAnsi" w:hAnsiTheme="minorHAnsi"/>
          <w:sz w:val="24"/>
          <w:szCs w:val="24"/>
        </w:rPr>
      </w:pPr>
      <w:r w:rsidRPr="006B2E81">
        <w:rPr>
          <w:rFonts w:asciiTheme="minorHAnsi" w:hAnsiTheme="minorHAnsi" w:cs="Arial"/>
          <w:color w:val="000000"/>
          <w:sz w:val="24"/>
          <w:szCs w:val="24"/>
        </w:rPr>
        <w:t>Při posuzování návrhů projektů jsou užita následující kritéria:</w:t>
      </w:r>
    </w:p>
    <w:p w:rsidR="008452DF" w:rsidRPr="006B2E81" w:rsidRDefault="008452DF" w:rsidP="008452DF">
      <w:pPr>
        <w:widowControl w:val="0"/>
        <w:numPr>
          <w:ilvl w:val="0"/>
          <w:numId w:val="51"/>
        </w:numPr>
        <w:tabs>
          <w:tab w:val="left" w:pos="0"/>
        </w:tabs>
        <w:spacing w:after="120" w:line="240" w:lineRule="auto"/>
        <w:ind w:hanging="76"/>
        <w:jc w:val="both"/>
        <w:rPr>
          <w:rFonts w:asciiTheme="minorHAnsi" w:hAnsiTheme="minorHAnsi"/>
          <w:sz w:val="24"/>
          <w:szCs w:val="24"/>
        </w:rPr>
      </w:pPr>
      <w:r w:rsidRPr="006B2E81">
        <w:rPr>
          <w:rFonts w:asciiTheme="minorHAnsi" w:hAnsiTheme="minorHAnsi"/>
          <w:sz w:val="24"/>
          <w:szCs w:val="24"/>
        </w:rPr>
        <w:t>Základní kritéria (váha – 5)</w:t>
      </w:r>
    </w:p>
    <w:p w:rsidR="008452DF" w:rsidRPr="006B2E81" w:rsidRDefault="008452DF" w:rsidP="008452DF">
      <w:pPr>
        <w:widowControl w:val="0"/>
        <w:numPr>
          <w:ilvl w:val="1"/>
          <w:numId w:val="51"/>
        </w:numPr>
        <w:tabs>
          <w:tab w:val="left" w:pos="0"/>
        </w:tabs>
        <w:spacing w:after="120" w:line="240" w:lineRule="auto"/>
        <w:ind w:hanging="11"/>
        <w:jc w:val="both"/>
        <w:rPr>
          <w:rFonts w:asciiTheme="minorHAnsi" w:hAnsiTheme="minorHAnsi"/>
          <w:sz w:val="24"/>
          <w:szCs w:val="24"/>
        </w:rPr>
      </w:pPr>
      <w:r w:rsidRPr="006B2E81">
        <w:rPr>
          <w:rFonts w:asciiTheme="minorHAnsi" w:hAnsiTheme="minorHAnsi"/>
          <w:sz w:val="24"/>
          <w:szCs w:val="24"/>
        </w:rPr>
        <w:t>Finanční způsobilost všech partnerů (1-10 bodů)</w:t>
      </w:r>
    </w:p>
    <w:p w:rsidR="008452DF" w:rsidRPr="006B2E81" w:rsidRDefault="008452DF" w:rsidP="008452DF">
      <w:pPr>
        <w:widowControl w:val="0"/>
        <w:numPr>
          <w:ilvl w:val="1"/>
          <w:numId w:val="51"/>
        </w:numPr>
        <w:tabs>
          <w:tab w:val="left" w:pos="0"/>
        </w:tabs>
        <w:spacing w:after="120" w:line="240" w:lineRule="auto"/>
        <w:ind w:hanging="11"/>
        <w:jc w:val="both"/>
        <w:rPr>
          <w:rFonts w:asciiTheme="minorHAnsi" w:hAnsiTheme="minorHAnsi"/>
          <w:sz w:val="24"/>
          <w:szCs w:val="24"/>
        </w:rPr>
      </w:pPr>
      <w:r w:rsidRPr="006B2E81">
        <w:rPr>
          <w:rFonts w:asciiTheme="minorHAnsi" w:hAnsiTheme="minorHAnsi"/>
          <w:sz w:val="24"/>
          <w:szCs w:val="24"/>
        </w:rPr>
        <w:t>Formální souhlas mezi partnery (1-10 bodů)</w:t>
      </w:r>
    </w:p>
    <w:p w:rsidR="008452DF" w:rsidRPr="006B2E81" w:rsidRDefault="008452DF" w:rsidP="008452DF">
      <w:pPr>
        <w:widowControl w:val="0"/>
        <w:numPr>
          <w:ilvl w:val="0"/>
          <w:numId w:val="51"/>
        </w:numPr>
        <w:tabs>
          <w:tab w:val="left" w:pos="0"/>
        </w:tabs>
        <w:spacing w:after="120" w:line="240" w:lineRule="auto"/>
        <w:ind w:hanging="76"/>
        <w:jc w:val="both"/>
        <w:rPr>
          <w:rFonts w:asciiTheme="minorHAnsi" w:hAnsiTheme="minorHAnsi"/>
          <w:sz w:val="24"/>
          <w:szCs w:val="24"/>
        </w:rPr>
      </w:pPr>
      <w:r w:rsidRPr="006B2E81">
        <w:rPr>
          <w:rFonts w:asciiTheme="minorHAnsi" w:hAnsiTheme="minorHAnsi"/>
          <w:sz w:val="24"/>
          <w:szCs w:val="24"/>
        </w:rPr>
        <w:t>Základní hodnocení (váha – 1,25)</w:t>
      </w:r>
    </w:p>
    <w:p w:rsidR="008452DF" w:rsidRPr="006B2E81" w:rsidRDefault="008452DF" w:rsidP="008452DF">
      <w:pPr>
        <w:widowControl w:val="0"/>
        <w:numPr>
          <w:ilvl w:val="1"/>
          <w:numId w:val="51"/>
        </w:numPr>
        <w:tabs>
          <w:tab w:val="left" w:pos="0"/>
        </w:tabs>
        <w:spacing w:after="120" w:line="240" w:lineRule="auto"/>
        <w:ind w:hanging="11"/>
        <w:jc w:val="both"/>
        <w:rPr>
          <w:rFonts w:asciiTheme="minorHAnsi" w:hAnsiTheme="minorHAnsi"/>
          <w:sz w:val="24"/>
          <w:szCs w:val="24"/>
        </w:rPr>
      </w:pPr>
      <w:r w:rsidRPr="006B2E81">
        <w:rPr>
          <w:rFonts w:asciiTheme="minorHAnsi" w:hAnsiTheme="minorHAnsi"/>
          <w:sz w:val="24"/>
          <w:szCs w:val="24"/>
        </w:rPr>
        <w:t>Dobře vyvážené partnerství (1-10 bodů)</w:t>
      </w:r>
    </w:p>
    <w:p w:rsidR="008452DF" w:rsidRPr="006B2E81" w:rsidRDefault="008452DF" w:rsidP="008452DF">
      <w:pPr>
        <w:widowControl w:val="0"/>
        <w:numPr>
          <w:ilvl w:val="1"/>
          <w:numId w:val="51"/>
        </w:numPr>
        <w:tabs>
          <w:tab w:val="left" w:pos="0"/>
        </w:tabs>
        <w:spacing w:after="120" w:line="240" w:lineRule="auto"/>
        <w:ind w:hanging="11"/>
        <w:jc w:val="both"/>
        <w:rPr>
          <w:rFonts w:asciiTheme="minorHAnsi" w:hAnsiTheme="minorHAnsi"/>
          <w:sz w:val="24"/>
          <w:szCs w:val="24"/>
        </w:rPr>
      </w:pPr>
      <w:r w:rsidRPr="006B2E81">
        <w:rPr>
          <w:rFonts w:asciiTheme="minorHAnsi" w:hAnsiTheme="minorHAnsi"/>
          <w:sz w:val="24"/>
          <w:szCs w:val="24"/>
        </w:rPr>
        <w:t>Přidaná hodnota spolupráce partnerů (1-10 bodů)</w:t>
      </w:r>
    </w:p>
    <w:p w:rsidR="008452DF" w:rsidRPr="006B2E81" w:rsidRDefault="008452DF" w:rsidP="008452DF">
      <w:pPr>
        <w:widowControl w:val="0"/>
        <w:numPr>
          <w:ilvl w:val="1"/>
          <w:numId w:val="51"/>
        </w:numPr>
        <w:tabs>
          <w:tab w:val="left" w:pos="0"/>
        </w:tabs>
        <w:spacing w:after="120" w:line="240" w:lineRule="auto"/>
        <w:ind w:hanging="11"/>
        <w:jc w:val="both"/>
        <w:rPr>
          <w:rFonts w:asciiTheme="minorHAnsi" w:hAnsiTheme="minorHAnsi"/>
          <w:sz w:val="24"/>
          <w:szCs w:val="24"/>
        </w:rPr>
      </w:pPr>
      <w:r w:rsidRPr="006B2E81">
        <w:rPr>
          <w:rFonts w:asciiTheme="minorHAnsi" w:hAnsiTheme="minorHAnsi"/>
          <w:sz w:val="24"/>
          <w:szCs w:val="24"/>
        </w:rPr>
        <w:t>Technologická kapacita všech partnerů (1-10 bodů)</w:t>
      </w:r>
    </w:p>
    <w:p w:rsidR="008452DF" w:rsidRPr="006B2E81" w:rsidRDefault="008452DF" w:rsidP="008452DF">
      <w:pPr>
        <w:widowControl w:val="0"/>
        <w:numPr>
          <w:ilvl w:val="1"/>
          <w:numId w:val="51"/>
        </w:numPr>
        <w:tabs>
          <w:tab w:val="left" w:pos="0"/>
        </w:tabs>
        <w:spacing w:after="120" w:line="240" w:lineRule="auto"/>
        <w:ind w:hanging="11"/>
        <w:jc w:val="both"/>
        <w:rPr>
          <w:rFonts w:asciiTheme="minorHAnsi" w:hAnsiTheme="minorHAnsi"/>
          <w:sz w:val="24"/>
          <w:szCs w:val="24"/>
        </w:rPr>
      </w:pPr>
      <w:r w:rsidRPr="006B2E81">
        <w:rPr>
          <w:rFonts w:asciiTheme="minorHAnsi" w:hAnsiTheme="minorHAnsi"/>
          <w:sz w:val="24"/>
          <w:szCs w:val="24"/>
        </w:rPr>
        <w:t>Manažerská způsobilost všech partnerů (1-10 bodů)</w:t>
      </w:r>
    </w:p>
    <w:p w:rsidR="008452DF" w:rsidRPr="006B2E81" w:rsidRDefault="008452DF" w:rsidP="008452DF">
      <w:pPr>
        <w:widowControl w:val="0"/>
        <w:numPr>
          <w:ilvl w:val="1"/>
          <w:numId w:val="51"/>
        </w:numPr>
        <w:tabs>
          <w:tab w:val="left" w:pos="0"/>
        </w:tabs>
        <w:spacing w:after="120" w:line="240" w:lineRule="auto"/>
        <w:ind w:hanging="11"/>
        <w:jc w:val="both"/>
        <w:rPr>
          <w:rFonts w:asciiTheme="minorHAnsi" w:hAnsiTheme="minorHAnsi"/>
          <w:sz w:val="24"/>
          <w:szCs w:val="24"/>
        </w:rPr>
      </w:pPr>
      <w:r w:rsidRPr="006B2E81">
        <w:rPr>
          <w:rFonts w:asciiTheme="minorHAnsi" w:hAnsiTheme="minorHAnsi"/>
          <w:sz w:val="24"/>
          <w:szCs w:val="24"/>
        </w:rPr>
        <w:t>Metodický a plánovací postup (1-10 bodů)</w:t>
      </w:r>
    </w:p>
    <w:p w:rsidR="008452DF" w:rsidRPr="006B2E81" w:rsidRDefault="008452DF" w:rsidP="008452DF">
      <w:pPr>
        <w:widowControl w:val="0"/>
        <w:numPr>
          <w:ilvl w:val="1"/>
          <w:numId w:val="51"/>
        </w:numPr>
        <w:tabs>
          <w:tab w:val="left" w:pos="0"/>
        </w:tabs>
        <w:spacing w:after="120" w:line="240" w:lineRule="auto"/>
        <w:ind w:hanging="11"/>
        <w:jc w:val="both"/>
        <w:rPr>
          <w:rFonts w:asciiTheme="minorHAnsi" w:hAnsiTheme="minorHAnsi"/>
          <w:sz w:val="24"/>
          <w:szCs w:val="24"/>
        </w:rPr>
      </w:pPr>
      <w:r w:rsidRPr="006B2E81">
        <w:rPr>
          <w:rFonts w:asciiTheme="minorHAnsi" w:hAnsiTheme="minorHAnsi"/>
          <w:sz w:val="24"/>
          <w:szCs w:val="24"/>
        </w:rPr>
        <w:t>Rozhodující etapy řešení a jejich náplň (1-10 bodů)</w:t>
      </w:r>
    </w:p>
    <w:p w:rsidR="008452DF" w:rsidRPr="006B2E81" w:rsidRDefault="008452DF" w:rsidP="008452DF">
      <w:pPr>
        <w:widowControl w:val="0"/>
        <w:numPr>
          <w:ilvl w:val="1"/>
          <w:numId w:val="51"/>
        </w:numPr>
        <w:tabs>
          <w:tab w:val="left" w:pos="0"/>
        </w:tabs>
        <w:spacing w:after="120" w:line="240" w:lineRule="auto"/>
        <w:ind w:hanging="11"/>
        <w:jc w:val="both"/>
        <w:rPr>
          <w:rFonts w:asciiTheme="minorHAnsi" w:hAnsiTheme="minorHAnsi"/>
          <w:sz w:val="24"/>
          <w:szCs w:val="24"/>
        </w:rPr>
      </w:pPr>
      <w:r w:rsidRPr="006B2E81">
        <w:rPr>
          <w:rFonts w:asciiTheme="minorHAnsi" w:hAnsiTheme="minorHAnsi"/>
          <w:sz w:val="24"/>
          <w:szCs w:val="24"/>
        </w:rPr>
        <w:t>Nákladová a finanční struktura (1-10 bodů)</w:t>
      </w:r>
    </w:p>
    <w:p w:rsidR="008452DF" w:rsidRPr="006B2E81" w:rsidRDefault="008452DF" w:rsidP="008452DF">
      <w:pPr>
        <w:widowControl w:val="0"/>
        <w:numPr>
          <w:ilvl w:val="1"/>
          <w:numId w:val="51"/>
        </w:numPr>
        <w:tabs>
          <w:tab w:val="left" w:pos="0"/>
        </w:tabs>
        <w:spacing w:after="120" w:line="240" w:lineRule="auto"/>
        <w:ind w:hanging="11"/>
        <w:jc w:val="both"/>
        <w:rPr>
          <w:rFonts w:asciiTheme="minorHAnsi" w:hAnsiTheme="minorHAnsi"/>
          <w:sz w:val="24"/>
          <w:szCs w:val="24"/>
        </w:rPr>
      </w:pPr>
      <w:r w:rsidRPr="006B2E81">
        <w:rPr>
          <w:rFonts w:asciiTheme="minorHAnsi" w:hAnsiTheme="minorHAnsi"/>
          <w:sz w:val="24"/>
          <w:szCs w:val="24"/>
        </w:rPr>
        <w:t>Finanční závazky jednotlivých partnerů (1-10 bodů)</w:t>
      </w:r>
    </w:p>
    <w:p w:rsidR="008452DF" w:rsidRPr="006B2E81" w:rsidRDefault="008452DF" w:rsidP="008452DF">
      <w:pPr>
        <w:widowControl w:val="0"/>
        <w:numPr>
          <w:ilvl w:val="0"/>
          <w:numId w:val="51"/>
        </w:numPr>
        <w:tabs>
          <w:tab w:val="left" w:pos="0"/>
        </w:tabs>
        <w:spacing w:after="120" w:line="240" w:lineRule="auto"/>
        <w:ind w:hanging="76"/>
        <w:jc w:val="both"/>
        <w:rPr>
          <w:rFonts w:asciiTheme="minorHAnsi" w:hAnsiTheme="minorHAnsi"/>
          <w:sz w:val="24"/>
          <w:szCs w:val="24"/>
        </w:rPr>
      </w:pPr>
      <w:r w:rsidRPr="006B2E81">
        <w:rPr>
          <w:rFonts w:asciiTheme="minorHAnsi" w:hAnsiTheme="minorHAnsi"/>
          <w:sz w:val="24"/>
          <w:szCs w:val="24"/>
        </w:rPr>
        <w:t>Technologie a inovace (váha – 2,5)</w:t>
      </w:r>
    </w:p>
    <w:p w:rsidR="008452DF" w:rsidRPr="006B2E81" w:rsidRDefault="008452DF" w:rsidP="008452DF">
      <w:pPr>
        <w:widowControl w:val="0"/>
        <w:numPr>
          <w:ilvl w:val="1"/>
          <w:numId w:val="51"/>
        </w:numPr>
        <w:tabs>
          <w:tab w:val="left" w:pos="0"/>
        </w:tabs>
        <w:spacing w:after="120" w:line="240" w:lineRule="auto"/>
        <w:ind w:hanging="11"/>
        <w:jc w:val="both"/>
        <w:rPr>
          <w:rFonts w:asciiTheme="minorHAnsi" w:hAnsiTheme="minorHAnsi"/>
          <w:sz w:val="24"/>
          <w:szCs w:val="24"/>
        </w:rPr>
      </w:pPr>
      <w:r w:rsidRPr="006B2E81">
        <w:rPr>
          <w:rFonts w:asciiTheme="minorHAnsi" w:hAnsiTheme="minorHAnsi"/>
          <w:sz w:val="24"/>
          <w:szCs w:val="24"/>
        </w:rPr>
        <w:t>Stupeň technologické vyspělosti rizika (1-10 bodů)</w:t>
      </w:r>
    </w:p>
    <w:p w:rsidR="008452DF" w:rsidRPr="006B2E81" w:rsidRDefault="008452DF" w:rsidP="008452DF">
      <w:pPr>
        <w:widowControl w:val="0"/>
        <w:numPr>
          <w:ilvl w:val="1"/>
          <w:numId w:val="51"/>
        </w:numPr>
        <w:tabs>
          <w:tab w:val="left" w:pos="0"/>
        </w:tabs>
        <w:spacing w:after="120" w:line="240" w:lineRule="auto"/>
        <w:ind w:hanging="11"/>
        <w:jc w:val="both"/>
        <w:rPr>
          <w:rFonts w:asciiTheme="minorHAnsi" w:hAnsiTheme="minorHAnsi"/>
          <w:sz w:val="24"/>
          <w:szCs w:val="24"/>
        </w:rPr>
      </w:pPr>
      <w:r w:rsidRPr="006B2E81">
        <w:rPr>
          <w:rFonts w:asciiTheme="minorHAnsi" w:hAnsiTheme="minorHAnsi"/>
          <w:sz w:val="24"/>
          <w:szCs w:val="24"/>
        </w:rPr>
        <w:t>Technologické předpoklady (1-10 bodů)</w:t>
      </w:r>
    </w:p>
    <w:p w:rsidR="008452DF" w:rsidRPr="006B2E81" w:rsidRDefault="008452DF" w:rsidP="008452DF">
      <w:pPr>
        <w:widowControl w:val="0"/>
        <w:numPr>
          <w:ilvl w:val="1"/>
          <w:numId w:val="51"/>
        </w:numPr>
        <w:tabs>
          <w:tab w:val="left" w:pos="0"/>
        </w:tabs>
        <w:spacing w:after="120" w:line="240" w:lineRule="auto"/>
        <w:ind w:hanging="11"/>
        <w:jc w:val="both"/>
        <w:rPr>
          <w:rFonts w:asciiTheme="minorHAnsi" w:hAnsiTheme="minorHAnsi"/>
          <w:sz w:val="24"/>
          <w:szCs w:val="24"/>
        </w:rPr>
      </w:pPr>
      <w:r w:rsidRPr="006B2E81">
        <w:rPr>
          <w:rFonts w:asciiTheme="minorHAnsi" w:hAnsiTheme="minorHAnsi"/>
          <w:sz w:val="24"/>
          <w:szCs w:val="24"/>
        </w:rPr>
        <w:t>Řád inovace (1-10 bodů)</w:t>
      </w:r>
    </w:p>
    <w:p w:rsidR="008452DF" w:rsidRPr="006B2E81" w:rsidRDefault="008452DF" w:rsidP="008452DF">
      <w:pPr>
        <w:widowControl w:val="0"/>
        <w:numPr>
          <w:ilvl w:val="1"/>
          <w:numId w:val="51"/>
        </w:numPr>
        <w:tabs>
          <w:tab w:val="left" w:pos="0"/>
        </w:tabs>
        <w:spacing w:after="120" w:line="240" w:lineRule="auto"/>
        <w:ind w:hanging="11"/>
        <w:jc w:val="both"/>
        <w:rPr>
          <w:rFonts w:asciiTheme="minorHAnsi" w:hAnsiTheme="minorHAnsi"/>
          <w:sz w:val="24"/>
          <w:szCs w:val="24"/>
        </w:rPr>
      </w:pPr>
      <w:r w:rsidRPr="006B2E81">
        <w:rPr>
          <w:rFonts w:asciiTheme="minorHAnsi" w:hAnsiTheme="minorHAnsi"/>
          <w:sz w:val="24"/>
          <w:szCs w:val="24"/>
        </w:rPr>
        <w:t>Geografický/oborový dopad (1-10 bodů)</w:t>
      </w:r>
    </w:p>
    <w:p w:rsidR="008452DF" w:rsidRPr="006B2E81" w:rsidRDefault="008452DF" w:rsidP="008452DF">
      <w:pPr>
        <w:widowControl w:val="0"/>
        <w:numPr>
          <w:ilvl w:val="0"/>
          <w:numId w:val="51"/>
        </w:numPr>
        <w:tabs>
          <w:tab w:val="left" w:pos="0"/>
        </w:tabs>
        <w:spacing w:after="120" w:line="240" w:lineRule="auto"/>
        <w:ind w:hanging="76"/>
        <w:jc w:val="both"/>
        <w:rPr>
          <w:rFonts w:asciiTheme="minorHAnsi" w:hAnsiTheme="minorHAnsi"/>
          <w:sz w:val="24"/>
          <w:szCs w:val="24"/>
        </w:rPr>
      </w:pPr>
      <w:r w:rsidRPr="006B2E81">
        <w:rPr>
          <w:rFonts w:asciiTheme="minorHAnsi" w:hAnsiTheme="minorHAnsi"/>
          <w:sz w:val="24"/>
          <w:szCs w:val="24"/>
        </w:rPr>
        <w:t>Trh a konkurenceschopnost (váha – 2)</w:t>
      </w:r>
    </w:p>
    <w:p w:rsidR="008452DF" w:rsidRPr="006B2E81" w:rsidRDefault="008452DF" w:rsidP="008452DF">
      <w:pPr>
        <w:widowControl w:val="0"/>
        <w:numPr>
          <w:ilvl w:val="1"/>
          <w:numId w:val="51"/>
        </w:numPr>
        <w:tabs>
          <w:tab w:val="left" w:pos="0"/>
        </w:tabs>
        <w:spacing w:after="120" w:line="240" w:lineRule="auto"/>
        <w:ind w:hanging="11"/>
        <w:jc w:val="both"/>
        <w:rPr>
          <w:rFonts w:asciiTheme="minorHAnsi" w:hAnsiTheme="minorHAnsi"/>
          <w:sz w:val="24"/>
          <w:szCs w:val="24"/>
        </w:rPr>
      </w:pPr>
      <w:r w:rsidRPr="006B2E81">
        <w:rPr>
          <w:rFonts w:asciiTheme="minorHAnsi" w:hAnsiTheme="minorHAnsi"/>
          <w:sz w:val="24"/>
          <w:szCs w:val="24"/>
        </w:rPr>
        <w:lastRenderedPageBreak/>
        <w:t>Velikost trhu (1-10 bodů)</w:t>
      </w:r>
    </w:p>
    <w:p w:rsidR="008452DF" w:rsidRPr="006B2E81" w:rsidRDefault="008452DF" w:rsidP="008452DF">
      <w:pPr>
        <w:widowControl w:val="0"/>
        <w:numPr>
          <w:ilvl w:val="1"/>
          <w:numId w:val="51"/>
        </w:numPr>
        <w:tabs>
          <w:tab w:val="left" w:pos="0"/>
        </w:tabs>
        <w:spacing w:after="120" w:line="240" w:lineRule="auto"/>
        <w:ind w:hanging="11"/>
        <w:jc w:val="both"/>
        <w:rPr>
          <w:rFonts w:asciiTheme="minorHAnsi" w:hAnsiTheme="minorHAnsi"/>
          <w:sz w:val="24"/>
          <w:szCs w:val="24"/>
        </w:rPr>
      </w:pPr>
      <w:r w:rsidRPr="006B2E81">
        <w:rPr>
          <w:rFonts w:asciiTheme="minorHAnsi" w:hAnsiTheme="minorHAnsi"/>
          <w:sz w:val="24"/>
          <w:szCs w:val="24"/>
        </w:rPr>
        <w:t>Přístup na trh a riziko (1-10 bodů)</w:t>
      </w:r>
    </w:p>
    <w:p w:rsidR="008452DF" w:rsidRPr="006B2E81" w:rsidRDefault="008452DF" w:rsidP="008452DF">
      <w:pPr>
        <w:widowControl w:val="0"/>
        <w:numPr>
          <w:ilvl w:val="1"/>
          <w:numId w:val="51"/>
        </w:numPr>
        <w:tabs>
          <w:tab w:val="left" w:pos="0"/>
        </w:tabs>
        <w:spacing w:after="120" w:line="240" w:lineRule="auto"/>
        <w:ind w:hanging="11"/>
        <w:jc w:val="both"/>
        <w:rPr>
          <w:rFonts w:asciiTheme="minorHAnsi" w:hAnsiTheme="minorHAnsi"/>
          <w:sz w:val="24"/>
          <w:szCs w:val="24"/>
        </w:rPr>
      </w:pPr>
      <w:r w:rsidRPr="006B2E81">
        <w:rPr>
          <w:rFonts w:asciiTheme="minorHAnsi" w:hAnsiTheme="minorHAnsi"/>
          <w:sz w:val="24"/>
          <w:szCs w:val="24"/>
        </w:rPr>
        <w:t>Návratnost investic (1-10 bodů)</w:t>
      </w:r>
    </w:p>
    <w:p w:rsidR="008452DF" w:rsidRPr="006B2E81" w:rsidRDefault="008452DF" w:rsidP="008452DF">
      <w:pPr>
        <w:widowControl w:val="0"/>
        <w:numPr>
          <w:ilvl w:val="1"/>
          <w:numId w:val="51"/>
        </w:numPr>
        <w:tabs>
          <w:tab w:val="left" w:pos="0"/>
        </w:tabs>
        <w:spacing w:after="120" w:line="240" w:lineRule="auto"/>
        <w:ind w:hanging="11"/>
        <w:jc w:val="both"/>
        <w:rPr>
          <w:rFonts w:asciiTheme="minorHAnsi" w:hAnsiTheme="minorHAnsi"/>
          <w:sz w:val="24"/>
          <w:szCs w:val="24"/>
        </w:rPr>
      </w:pPr>
      <w:r w:rsidRPr="006B2E81">
        <w:rPr>
          <w:rFonts w:asciiTheme="minorHAnsi" w:hAnsiTheme="minorHAnsi"/>
          <w:sz w:val="24"/>
          <w:szCs w:val="24"/>
        </w:rPr>
        <w:t>Strategický význam projektu (1-10 bodů)</w:t>
      </w:r>
    </w:p>
    <w:p w:rsidR="008452DF" w:rsidRPr="006B2E81" w:rsidRDefault="008452DF" w:rsidP="008452DF">
      <w:pPr>
        <w:widowControl w:val="0"/>
        <w:numPr>
          <w:ilvl w:val="1"/>
          <w:numId w:val="51"/>
        </w:numPr>
        <w:tabs>
          <w:tab w:val="left" w:pos="0"/>
        </w:tabs>
        <w:spacing w:after="120" w:line="240" w:lineRule="auto"/>
        <w:ind w:hanging="11"/>
        <w:jc w:val="both"/>
        <w:rPr>
          <w:rFonts w:asciiTheme="minorHAnsi" w:hAnsiTheme="minorHAnsi"/>
          <w:sz w:val="24"/>
          <w:szCs w:val="24"/>
        </w:rPr>
      </w:pPr>
      <w:r w:rsidRPr="006B2E81">
        <w:rPr>
          <w:rFonts w:asciiTheme="minorHAnsi" w:hAnsiTheme="minorHAnsi"/>
          <w:sz w:val="24"/>
          <w:szCs w:val="24"/>
        </w:rPr>
        <w:t>Zvyšující se schopnost a viditelnost uchazeče (1-10 bodů)</w:t>
      </w:r>
    </w:p>
    <w:p w:rsidR="008452DF" w:rsidRPr="006B2E81" w:rsidRDefault="008452DF" w:rsidP="008452DF">
      <w:pPr>
        <w:pStyle w:val="Odstavecseseznamem"/>
        <w:numPr>
          <w:ilvl w:val="0"/>
          <w:numId w:val="52"/>
        </w:numPr>
        <w:jc w:val="both"/>
        <w:rPr>
          <w:rFonts w:asciiTheme="minorHAnsi" w:hAnsiTheme="minorHAnsi"/>
          <w:sz w:val="24"/>
          <w:szCs w:val="24"/>
        </w:rPr>
      </w:pPr>
      <w:r w:rsidRPr="006B2E81">
        <w:rPr>
          <w:rFonts w:asciiTheme="minorHAnsi" w:hAnsiTheme="minorHAnsi"/>
          <w:sz w:val="24"/>
          <w:szCs w:val="24"/>
        </w:rPr>
        <w:t xml:space="preserve">Obsah řešení projektu je v souladu s etickými pravidly </w:t>
      </w:r>
      <w:r w:rsidR="000B48FA" w:rsidRPr="006B2E81">
        <w:rPr>
          <w:rFonts w:asciiTheme="minorHAnsi" w:hAnsiTheme="minorHAnsi"/>
          <w:sz w:val="24"/>
          <w:szCs w:val="24"/>
        </w:rPr>
        <w:t>stanoviska</w:t>
      </w:r>
      <w:r w:rsidRPr="006B2E81">
        <w:rPr>
          <w:rFonts w:asciiTheme="minorHAnsi" w:hAnsiTheme="minorHAnsi"/>
          <w:sz w:val="24"/>
          <w:szCs w:val="24"/>
        </w:rPr>
        <w:t xml:space="preserve"> EP č. 1290/2013               ano/ne</w:t>
      </w:r>
    </w:p>
    <w:p w:rsidR="008452DF" w:rsidRPr="006B2E81" w:rsidRDefault="008452DF" w:rsidP="008452DF">
      <w:pPr>
        <w:pStyle w:val="Odstavecseseznamem"/>
        <w:numPr>
          <w:ilvl w:val="0"/>
          <w:numId w:val="52"/>
        </w:numPr>
        <w:jc w:val="both"/>
        <w:rPr>
          <w:rFonts w:asciiTheme="minorHAnsi" w:hAnsiTheme="minorHAnsi"/>
          <w:b/>
          <w:sz w:val="24"/>
          <w:szCs w:val="24"/>
        </w:rPr>
      </w:pPr>
      <w:r w:rsidRPr="006B2E81">
        <w:rPr>
          <w:rFonts w:asciiTheme="minorHAnsi" w:hAnsiTheme="minorHAnsi"/>
          <w:sz w:val="24"/>
          <w:szCs w:val="24"/>
        </w:rPr>
        <w:t>Řešení projektu nemá negativní dopad na životní prostředí                 ano/ne</w:t>
      </w:r>
    </w:p>
    <w:p w:rsidR="008452DF" w:rsidRPr="006B2E81" w:rsidRDefault="008452DF" w:rsidP="008452DF">
      <w:pPr>
        <w:pStyle w:val="Odstavecseseznamem"/>
        <w:spacing w:after="120"/>
        <w:ind w:left="0"/>
        <w:jc w:val="both"/>
        <w:rPr>
          <w:rFonts w:asciiTheme="minorHAnsi" w:hAnsiTheme="minorHAnsi" w:cs="Arial"/>
          <w:sz w:val="24"/>
          <w:szCs w:val="24"/>
        </w:rPr>
      </w:pPr>
      <w:r w:rsidRPr="006B2E81">
        <w:rPr>
          <w:rFonts w:asciiTheme="minorHAnsi" w:hAnsiTheme="minorHAnsi" w:cs="Arial"/>
          <w:sz w:val="24"/>
          <w:szCs w:val="24"/>
        </w:rPr>
        <w:t xml:space="preserve">Ve věcech hodnocení návrhu projektu rozhoduje OPO, a to kolektivně na principu většinového hlasování v souladu se statutem a jednacím řádem. Výsledné pořadí projektů v Národním Green Listu schvaluje MŠMT. </w:t>
      </w:r>
    </w:p>
    <w:p w:rsidR="00CB56AE" w:rsidRPr="006B2E81" w:rsidRDefault="00CB56AE" w:rsidP="008452DF">
      <w:pPr>
        <w:pStyle w:val="Odstavecseseznamem"/>
        <w:spacing w:after="120"/>
        <w:ind w:left="0"/>
        <w:jc w:val="both"/>
        <w:rPr>
          <w:rFonts w:asciiTheme="minorHAnsi" w:hAnsiTheme="minorHAnsi" w:cs="Arial"/>
          <w:sz w:val="24"/>
          <w:szCs w:val="24"/>
        </w:rPr>
      </w:pPr>
    </w:p>
    <w:p w:rsidR="00CB56AE" w:rsidRPr="006B2E81" w:rsidRDefault="00307D50" w:rsidP="008452DF">
      <w:pPr>
        <w:pStyle w:val="Odstavecseseznamem"/>
        <w:spacing w:after="120"/>
        <w:ind w:left="0"/>
        <w:jc w:val="both"/>
        <w:rPr>
          <w:rFonts w:asciiTheme="minorHAnsi" w:hAnsiTheme="minorHAnsi" w:cs="Arial"/>
          <w:sz w:val="24"/>
          <w:szCs w:val="24"/>
        </w:rPr>
      </w:pPr>
      <w:r w:rsidRPr="006B2E81">
        <w:rPr>
          <w:rFonts w:asciiTheme="minorHAnsi" w:hAnsiTheme="minorHAnsi" w:cs="Arial"/>
          <w:b/>
          <w:sz w:val="24"/>
          <w:szCs w:val="24"/>
          <w:u w:val="single"/>
        </w:rPr>
        <w:t xml:space="preserve">Výsledkem národní výzvy je </w:t>
      </w:r>
      <w:r w:rsidR="00CB56AE" w:rsidRPr="006B2E81">
        <w:rPr>
          <w:rFonts w:asciiTheme="minorHAnsi" w:hAnsiTheme="minorHAnsi" w:cs="Arial"/>
          <w:b/>
          <w:sz w:val="24"/>
          <w:szCs w:val="24"/>
          <w:u w:val="single"/>
        </w:rPr>
        <w:t>Národní green list</w:t>
      </w:r>
      <w:r w:rsidRPr="006B2E81">
        <w:rPr>
          <w:rFonts w:asciiTheme="minorHAnsi" w:hAnsiTheme="minorHAnsi" w:cs="Arial"/>
          <w:sz w:val="24"/>
          <w:szCs w:val="24"/>
        </w:rPr>
        <w:t>, který</w:t>
      </w:r>
      <w:r w:rsidR="00CB56AE" w:rsidRPr="006B2E81">
        <w:rPr>
          <w:rFonts w:asciiTheme="minorHAnsi" w:hAnsiTheme="minorHAnsi" w:cs="Arial"/>
          <w:sz w:val="24"/>
          <w:szCs w:val="24"/>
        </w:rPr>
        <w:t xml:space="preserve"> je dále </w:t>
      </w:r>
      <w:r w:rsidRPr="006B2E81">
        <w:rPr>
          <w:rFonts w:asciiTheme="minorHAnsi" w:hAnsiTheme="minorHAnsi" w:cs="Arial"/>
          <w:sz w:val="24"/>
          <w:szCs w:val="24"/>
        </w:rPr>
        <w:t>postoupen ESE</w:t>
      </w:r>
      <w:r w:rsidR="00CB56AE" w:rsidRPr="006B2E81">
        <w:rPr>
          <w:rFonts w:asciiTheme="minorHAnsi" w:hAnsiTheme="minorHAnsi" w:cs="Arial"/>
          <w:sz w:val="24"/>
          <w:szCs w:val="24"/>
        </w:rPr>
        <w:t xml:space="preserve"> pro účely mezinárodního hodnocení.</w:t>
      </w:r>
      <w:r w:rsidR="00611A6A" w:rsidRPr="006B2E81">
        <w:rPr>
          <w:rFonts w:asciiTheme="minorHAnsi" w:hAnsiTheme="minorHAnsi" w:cs="Arial"/>
          <w:sz w:val="24"/>
          <w:szCs w:val="24"/>
        </w:rPr>
        <w:t xml:space="preserve"> </w:t>
      </w:r>
    </w:p>
    <w:p w:rsidR="00611A6A" w:rsidRPr="006B2E81" w:rsidRDefault="00611A6A" w:rsidP="008452DF">
      <w:pPr>
        <w:pStyle w:val="Odstavecseseznamem"/>
        <w:spacing w:after="120"/>
        <w:ind w:left="0"/>
        <w:jc w:val="both"/>
        <w:rPr>
          <w:rFonts w:asciiTheme="minorHAnsi" w:hAnsiTheme="minorHAnsi" w:cs="Arial"/>
          <w:b/>
          <w:sz w:val="24"/>
          <w:szCs w:val="24"/>
        </w:rPr>
      </w:pPr>
      <w:r w:rsidRPr="006B2E81">
        <w:rPr>
          <w:rFonts w:asciiTheme="minorHAnsi" w:hAnsiTheme="minorHAnsi" w:cs="Arial"/>
          <w:sz w:val="24"/>
          <w:szCs w:val="24"/>
        </w:rPr>
        <w:t>Po vyhlášení výsledků mezinárodního hodnocení bude MŠMT v</w:t>
      </w:r>
      <w:r w:rsidR="008051E3" w:rsidRPr="006B2E81">
        <w:rPr>
          <w:rFonts w:asciiTheme="minorHAnsi" w:hAnsiTheme="minorHAnsi" w:cs="Arial"/>
          <w:sz w:val="24"/>
          <w:szCs w:val="24"/>
        </w:rPr>
        <w:t> publikovaném termínu této výzvy</w:t>
      </w:r>
      <w:r w:rsidRPr="006B2E81">
        <w:rPr>
          <w:rFonts w:asciiTheme="minorHAnsi" w:hAnsiTheme="minorHAnsi" w:cs="Arial"/>
          <w:sz w:val="24"/>
          <w:szCs w:val="24"/>
        </w:rPr>
        <w:t xml:space="preserve"> přijímat žádosti o poskytnutí účelové podpory na pozitivně mezinárodně vyhodnocené projekty ve výzkumu a vývoji se statutem EUREKA</w:t>
      </w:r>
      <w:r w:rsidR="00DE4A59" w:rsidRPr="006B2E81">
        <w:rPr>
          <w:rFonts w:asciiTheme="minorHAnsi" w:hAnsiTheme="minorHAnsi" w:cs="Arial"/>
          <w:sz w:val="24"/>
          <w:szCs w:val="24"/>
        </w:rPr>
        <w:t xml:space="preserve">, které prošly </w:t>
      </w:r>
      <w:r w:rsidR="00C6134D">
        <w:rPr>
          <w:rFonts w:asciiTheme="minorHAnsi" w:hAnsiTheme="minorHAnsi" w:cs="Arial"/>
          <w:sz w:val="24"/>
          <w:szCs w:val="24"/>
        </w:rPr>
        <w:t>třetí</w:t>
      </w:r>
      <w:r w:rsidR="00DE4A59" w:rsidRPr="006B2E81">
        <w:rPr>
          <w:rFonts w:asciiTheme="minorHAnsi" w:hAnsiTheme="minorHAnsi" w:cs="Arial"/>
          <w:sz w:val="24"/>
          <w:szCs w:val="24"/>
        </w:rPr>
        <w:t xml:space="preserve"> národní výzvou</w:t>
      </w:r>
      <w:r w:rsidRPr="006B2E81">
        <w:rPr>
          <w:rFonts w:asciiTheme="minorHAnsi" w:hAnsiTheme="minorHAnsi" w:cs="Arial"/>
          <w:sz w:val="24"/>
          <w:szCs w:val="24"/>
        </w:rPr>
        <w:t xml:space="preserve">. Vyhodnocení žádostí bude zveřejněno na webových stránkách MŠMT </w:t>
      </w:r>
      <w:r w:rsidR="008051E3" w:rsidRPr="006B2E81">
        <w:rPr>
          <w:rFonts w:asciiTheme="minorHAnsi" w:hAnsiTheme="minorHAnsi" w:cs="Arial"/>
          <w:sz w:val="24"/>
          <w:szCs w:val="24"/>
        </w:rPr>
        <w:t>v souladu s harmonogramem této výzvy</w:t>
      </w:r>
      <w:r w:rsidRPr="006B2E81">
        <w:rPr>
          <w:rFonts w:asciiTheme="minorHAnsi" w:hAnsiTheme="minorHAnsi" w:cs="Arial"/>
          <w:b/>
          <w:sz w:val="24"/>
          <w:szCs w:val="24"/>
        </w:rPr>
        <w:t xml:space="preserve">. </w:t>
      </w:r>
    </w:p>
    <w:p w:rsidR="00307D50" w:rsidRPr="006B2E81" w:rsidRDefault="00307D50" w:rsidP="008452DF">
      <w:pPr>
        <w:pStyle w:val="Odstavecseseznamem"/>
        <w:spacing w:after="120"/>
        <w:ind w:left="0"/>
        <w:jc w:val="both"/>
        <w:rPr>
          <w:rFonts w:asciiTheme="minorHAnsi" w:hAnsiTheme="minorHAnsi" w:cs="Arial"/>
          <w:sz w:val="24"/>
          <w:szCs w:val="24"/>
        </w:rPr>
      </w:pPr>
    </w:p>
    <w:p w:rsidR="00307D50" w:rsidRPr="006B2E81" w:rsidRDefault="00307D50" w:rsidP="008452DF">
      <w:pPr>
        <w:pStyle w:val="Odstavecseseznamem"/>
        <w:spacing w:after="120"/>
        <w:ind w:left="0"/>
        <w:jc w:val="both"/>
        <w:rPr>
          <w:rFonts w:asciiTheme="minorHAnsi" w:hAnsiTheme="minorHAnsi" w:cs="Arial"/>
          <w:sz w:val="24"/>
          <w:szCs w:val="24"/>
        </w:rPr>
      </w:pPr>
      <w:r w:rsidRPr="006B2E81">
        <w:rPr>
          <w:rFonts w:asciiTheme="minorHAnsi" w:hAnsiTheme="minorHAnsi" w:cs="Arial"/>
          <w:b/>
          <w:sz w:val="24"/>
          <w:szCs w:val="24"/>
        </w:rPr>
        <w:t xml:space="preserve">Následující části příručky </w:t>
      </w:r>
      <w:r w:rsidR="00DE4A59" w:rsidRPr="006B2E81">
        <w:rPr>
          <w:rFonts w:asciiTheme="minorHAnsi" w:hAnsiTheme="minorHAnsi" w:cs="Arial"/>
          <w:b/>
          <w:sz w:val="24"/>
          <w:szCs w:val="24"/>
        </w:rPr>
        <w:t xml:space="preserve">popisují procedury </w:t>
      </w:r>
      <w:r w:rsidRPr="006B2E81">
        <w:rPr>
          <w:rFonts w:asciiTheme="minorHAnsi" w:hAnsiTheme="minorHAnsi" w:cs="Arial"/>
          <w:b/>
          <w:sz w:val="24"/>
          <w:szCs w:val="24"/>
        </w:rPr>
        <w:t xml:space="preserve"> po vyhodnocení národní výzvy a jsou v příručce uvedeny pro dokreslení celé fáze hodnocení, včetně formálního, kterým prochází české návrhy projektů EUREKA</w:t>
      </w:r>
      <w:r w:rsidRPr="006B2E81">
        <w:rPr>
          <w:rFonts w:asciiTheme="minorHAnsi" w:hAnsiTheme="minorHAnsi" w:cs="Arial"/>
          <w:sz w:val="24"/>
          <w:szCs w:val="24"/>
        </w:rPr>
        <w:t>.</w:t>
      </w:r>
    </w:p>
    <w:p w:rsidR="00CB56AE" w:rsidRPr="006B2E81" w:rsidRDefault="00CB56AE" w:rsidP="008452DF">
      <w:pPr>
        <w:pStyle w:val="Odstavecseseznamem"/>
        <w:spacing w:after="120"/>
        <w:ind w:left="0"/>
        <w:jc w:val="both"/>
        <w:rPr>
          <w:rFonts w:asciiTheme="minorHAnsi" w:hAnsiTheme="minorHAnsi" w:cs="Arial"/>
          <w:sz w:val="24"/>
          <w:szCs w:val="24"/>
        </w:rPr>
      </w:pPr>
    </w:p>
    <w:p w:rsidR="00CB56AE" w:rsidRPr="006B2E81" w:rsidRDefault="00611A6A" w:rsidP="00DE4A59">
      <w:pPr>
        <w:pStyle w:val="Nadpis1"/>
      </w:pPr>
      <w:bookmarkStart w:id="12" w:name="_Toc489339485"/>
      <w:r w:rsidRPr="006B2E81">
        <w:t>6.</w:t>
      </w:r>
      <w:r w:rsidR="00CB56AE" w:rsidRPr="006B2E81">
        <w:t xml:space="preserve"> Podmínky pro poskytnutí účelové podpory ze strany MŠMT – příjem žádostí o poskytnutí podpory</w:t>
      </w:r>
      <w:bookmarkEnd w:id="12"/>
    </w:p>
    <w:p w:rsidR="00CB56AE" w:rsidRPr="006B2E81" w:rsidRDefault="00CB56AE" w:rsidP="00CB56AE">
      <w:pPr>
        <w:pStyle w:val="Textnormy"/>
        <w:rPr>
          <w:rFonts w:asciiTheme="minorHAnsi" w:hAnsiTheme="minorHAnsi"/>
          <w:sz w:val="24"/>
          <w:szCs w:val="24"/>
        </w:rPr>
      </w:pPr>
      <w:r w:rsidRPr="006B2E81">
        <w:rPr>
          <w:rFonts w:asciiTheme="minorHAnsi" w:hAnsiTheme="minorHAnsi"/>
          <w:sz w:val="24"/>
          <w:szCs w:val="24"/>
        </w:rPr>
        <w:t xml:space="preserve">Žádost o poskytnutí účelové podpory může MŠMT předložit uchazeč, který je vyrozuměn na webových stránkách  ESE o získání statutu EUREKA. S ním pak bude uzavřen právní akt o poskytnutí účelové podpory. </w:t>
      </w:r>
    </w:p>
    <w:p w:rsidR="00CB56AE" w:rsidRPr="006B2E81" w:rsidRDefault="00CB56AE" w:rsidP="00CB56AE">
      <w:pPr>
        <w:pStyle w:val="Textnormy"/>
        <w:rPr>
          <w:rFonts w:asciiTheme="minorHAnsi" w:hAnsiTheme="minorHAnsi"/>
          <w:sz w:val="24"/>
          <w:szCs w:val="24"/>
        </w:rPr>
      </w:pPr>
      <w:r w:rsidRPr="006B2E81">
        <w:rPr>
          <w:rFonts w:asciiTheme="minorHAnsi" w:hAnsiTheme="minorHAnsi"/>
          <w:sz w:val="24"/>
          <w:szCs w:val="24"/>
        </w:rPr>
        <w:t xml:space="preserve">Při žádosti o účelovou podporu lze vždy žádat o podporu </w:t>
      </w:r>
      <w:r w:rsidR="00157F63" w:rsidRPr="006B2E81">
        <w:rPr>
          <w:rFonts w:asciiTheme="minorHAnsi" w:hAnsiTheme="minorHAnsi"/>
          <w:sz w:val="24"/>
          <w:szCs w:val="24"/>
        </w:rPr>
        <w:t>nejdříve od</w:t>
      </w:r>
      <w:r w:rsidRPr="006B2E81">
        <w:rPr>
          <w:rFonts w:asciiTheme="minorHAnsi" w:hAnsiTheme="minorHAnsi"/>
          <w:sz w:val="24"/>
          <w:szCs w:val="24"/>
        </w:rPr>
        <w:t xml:space="preserve"> toho roku, v němž byla žádost přijata ke zpracování. </w:t>
      </w:r>
    </w:p>
    <w:p w:rsidR="00CB56AE" w:rsidRPr="006B2E81" w:rsidRDefault="00CB56AE" w:rsidP="00CB56AE">
      <w:pPr>
        <w:pStyle w:val="Textnormy"/>
        <w:rPr>
          <w:rFonts w:asciiTheme="minorHAnsi" w:hAnsiTheme="minorHAnsi"/>
          <w:sz w:val="24"/>
          <w:szCs w:val="24"/>
        </w:rPr>
      </w:pPr>
      <w:r w:rsidRPr="006B2E81">
        <w:rPr>
          <w:rFonts w:asciiTheme="minorHAnsi" w:hAnsiTheme="minorHAnsi"/>
          <w:sz w:val="24"/>
          <w:szCs w:val="24"/>
        </w:rPr>
        <w:t>Žádost o poskytnutí podpory se zpracovává písemně formou vyplněných strukturovaných formulářů odpovídajících požadavkům čl. 6 odst. 2 Nařízení Komise (EU) č. 651/2014 a národní legislativě</w:t>
      </w:r>
      <w:r w:rsidR="000F728D" w:rsidRPr="006B2E81">
        <w:rPr>
          <w:rFonts w:asciiTheme="minorHAnsi" w:hAnsiTheme="minorHAnsi"/>
          <w:sz w:val="24"/>
          <w:szCs w:val="24"/>
        </w:rPr>
        <w:t>, příjem žádostí probíhá v podobě datových zpráv do datové schránky poskytovatele</w:t>
      </w:r>
      <w:r w:rsidRPr="006B2E81">
        <w:rPr>
          <w:rFonts w:asciiTheme="minorHAnsi" w:hAnsiTheme="minorHAnsi"/>
          <w:sz w:val="24"/>
          <w:szCs w:val="24"/>
        </w:rPr>
        <w:t xml:space="preserve">. </w:t>
      </w:r>
    </w:p>
    <w:p w:rsidR="00CB56AE" w:rsidRPr="006B2E81" w:rsidRDefault="00CB56AE" w:rsidP="00CB56AE">
      <w:pPr>
        <w:pStyle w:val="Textnormy"/>
        <w:rPr>
          <w:rFonts w:asciiTheme="minorHAnsi" w:hAnsiTheme="minorHAnsi"/>
          <w:sz w:val="24"/>
          <w:szCs w:val="24"/>
        </w:rPr>
      </w:pPr>
      <w:r w:rsidRPr="006B2E81">
        <w:rPr>
          <w:rFonts w:asciiTheme="minorHAnsi" w:hAnsiTheme="minorHAnsi"/>
          <w:sz w:val="24"/>
          <w:szCs w:val="24"/>
        </w:rPr>
        <w:t xml:space="preserve">Uchazeč přiloží k žádosti o poskytnutí podpory přílohy dokládající neopominutelně: </w:t>
      </w:r>
    </w:p>
    <w:p w:rsidR="00CB56AE" w:rsidRPr="006B2E81" w:rsidRDefault="00D40071" w:rsidP="00CB56AE">
      <w:pPr>
        <w:pStyle w:val="Textnormy"/>
        <w:numPr>
          <w:ilvl w:val="0"/>
          <w:numId w:val="1"/>
        </w:numPr>
        <w:rPr>
          <w:rFonts w:asciiTheme="minorHAnsi" w:hAnsiTheme="minorHAnsi"/>
          <w:sz w:val="24"/>
          <w:szCs w:val="24"/>
        </w:rPr>
      </w:pPr>
      <w:r>
        <w:rPr>
          <w:rFonts w:asciiTheme="minorHAnsi" w:hAnsiTheme="minorHAnsi"/>
          <w:sz w:val="24"/>
          <w:szCs w:val="24"/>
        </w:rPr>
        <w:lastRenderedPageBreak/>
        <w:t xml:space="preserve">potvrzení </w:t>
      </w:r>
      <w:r w:rsidR="00CB56AE" w:rsidRPr="006B2E81">
        <w:rPr>
          <w:rFonts w:asciiTheme="minorHAnsi" w:hAnsiTheme="minorHAnsi"/>
          <w:sz w:val="24"/>
          <w:szCs w:val="24"/>
        </w:rPr>
        <w:t>účast</w:t>
      </w:r>
      <w:r>
        <w:rPr>
          <w:rFonts w:asciiTheme="minorHAnsi" w:hAnsiTheme="minorHAnsi"/>
          <w:sz w:val="24"/>
          <w:szCs w:val="24"/>
        </w:rPr>
        <w:t>i</w:t>
      </w:r>
      <w:r w:rsidR="00CB56AE" w:rsidRPr="006B2E81">
        <w:rPr>
          <w:rFonts w:asciiTheme="minorHAnsi" w:hAnsiTheme="minorHAnsi"/>
          <w:sz w:val="24"/>
          <w:szCs w:val="24"/>
        </w:rPr>
        <w:t xml:space="preserve"> uchazeče na řešení projektu mezinárodní spolupráce ve výzkumu a vývoji se statutem EUREKA; tímto dokladem je dokument </w:t>
      </w:r>
      <w:r w:rsidR="00832EC9" w:rsidRPr="006B2E81">
        <w:rPr>
          <w:rFonts w:asciiTheme="minorHAnsi" w:hAnsiTheme="minorHAnsi"/>
          <w:sz w:val="24"/>
          <w:szCs w:val="24"/>
        </w:rPr>
        <w:t>Program</w:t>
      </w:r>
      <w:r w:rsidR="00CB56AE" w:rsidRPr="006B2E81">
        <w:rPr>
          <w:rFonts w:asciiTheme="minorHAnsi" w:hAnsiTheme="minorHAnsi"/>
          <w:sz w:val="24"/>
          <w:szCs w:val="24"/>
        </w:rPr>
        <w:t xml:space="preserve">u, publikovaný  </w:t>
      </w:r>
      <w:r w:rsidR="000F728D" w:rsidRPr="006B2E81">
        <w:rPr>
          <w:rFonts w:asciiTheme="minorHAnsi" w:hAnsiTheme="minorHAnsi"/>
          <w:sz w:val="24"/>
          <w:szCs w:val="24"/>
        </w:rPr>
        <w:t>ESE a na</w:t>
      </w:r>
      <w:r w:rsidR="00CB56AE" w:rsidRPr="006B2E81">
        <w:rPr>
          <w:rFonts w:asciiTheme="minorHAnsi" w:hAnsiTheme="minorHAnsi"/>
          <w:sz w:val="24"/>
          <w:szCs w:val="24"/>
        </w:rPr>
        <w:t xml:space="preserve"> webových stránkách </w:t>
      </w:r>
      <w:r w:rsidR="00CB56AE" w:rsidRPr="006B2E81">
        <w:rPr>
          <w:rFonts w:asciiTheme="minorHAnsi" w:hAnsiTheme="minorHAnsi"/>
        </w:rPr>
        <w:t xml:space="preserve"> </w:t>
      </w:r>
      <w:r w:rsidR="00CB56AE" w:rsidRPr="006B2E81">
        <w:rPr>
          <w:rFonts w:asciiTheme="minorHAnsi" w:hAnsiTheme="minorHAnsi"/>
          <w:sz w:val="24"/>
          <w:szCs w:val="24"/>
        </w:rPr>
        <w:t>http://www.eurekanetwork.org/project/</w:t>
      </w:r>
    </w:p>
    <w:p w:rsidR="00C712AF" w:rsidRPr="006B2E81" w:rsidRDefault="00CB56AE" w:rsidP="00CB56AE">
      <w:pPr>
        <w:pStyle w:val="Textnormy"/>
        <w:numPr>
          <w:ilvl w:val="0"/>
          <w:numId w:val="1"/>
        </w:numPr>
        <w:rPr>
          <w:rFonts w:asciiTheme="minorHAnsi" w:hAnsiTheme="minorHAnsi"/>
          <w:sz w:val="24"/>
          <w:szCs w:val="24"/>
        </w:rPr>
      </w:pPr>
      <w:r w:rsidRPr="006B2E81">
        <w:rPr>
          <w:rFonts w:asciiTheme="minorHAnsi" w:hAnsiTheme="minorHAnsi"/>
          <w:sz w:val="24"/>
          <w:szCs w:val="24"/>
        </w:rPr>
        <w:t>partnerskou smlouvu o řešení projektu s podpisy všech účastníků projektu</w:t>
      </w:r>
      <w:r w:rsidR="00C712AF" w:rsidRPr="006B2E81">
        <w:rPr>
          <w:rFonts w:asciiTheme="minorHAnsi" w:hAnsiTheme="minorHAnsi"/>
          <w:sz w:val="24"/>
          <w:szCs w:val="24"/>
        </w:rPr>
        <w:t>,</w:t>
      </w:r>
    </w:p>
    <w:p w:rsidR="00CB56AE" w:rsidRPr="006B2E81" w:rsidRDefault="00C712AF" w:rsidP="00CB56AE">
      <w:pPr>
        <w:pStyle w:val="Textnormy"/>
        <w:numPr>
          <w:ilvl w:val="0"/>
          <w:numId w:val="1"/>
        </w:numPr>
        <w:rPr>
          <w:rFonts w:asciiTheme="minorHAnsi" w:hAnsiTheme="minorHAnsi"/>
          <w:sz w:val="24"/>
          <w:szCs w:val="24"/>
        </w:rPr>
      </w:pPr>
      <w:r w:rsidRPr="006B2E81">
        <w:rPr>
          <w:rFonts w:asciiTheme="minorHAnsi" w:hAnsiTheme="minorHAnsi"/>
          <w:sz w:val="24"/>
          <w:szCs w:val="24"/>
        </w:rPr>
        <w:t>smlouvu o účasti na řešení projektu s dalším/dalšími účastníky projektu,</w:t>
      </w:r>
      <w:r w:rsidR="00CB56AE" w:rsidRPr="006B2E81">
        <w:rPr>
          <w:rFonts w:asciiTheme="minorHAnsi" w:hAnsiTheme="minorHAnsi"/>
          <w:sz w:val="24"/>
          <w:szCs w:val="24"/>
        </w:rPr>
        <w:t xml:space="preserve"> </w:t>
      </w:r>
    </w:p>
    <w:p w:rsidR="00CB56AE" w:rsidRPr="006B2E81" w:rsidRDefault="00CB56AE" w:rsidP="00CB56AE">
      <w:pPr>
        <w:pStyle w:val="Textnormy"/>
        <w:numPr>
          <w:ilvl w:val="0"/>
          <w:numId w:val="1"/>
        </w:numPr>
        <w:rPr>
          <w:rFonts w:asciiTheme="minorHAnsi" w:hAnsiTheme="minorHAnsi"/>
          <w:sz w:val="24"/>
          <w:szCs w:val="24"/>
        </w:rPr>
      </w:pPr>
      <w:r w:rsidRPr="006B2E81">
        <w:rPr>
          <w:rFonts w:asciiTheme="minorHAnsi" w:hAnsiTheme="minorHAnsi"/>
          <w:sz w:val="24"/>
          <w:szCs w:val="24"/>
        </w:rPr>
        <w:t>v případě, že některý z účastníků řešení projektu nezíská finanční prostředky rozpočtu své NFB, musí písemně doložit způsob financování své účasti v projektu společně se souhlasem všech partnerů</w:t>
      </w:r>
      <w:r w:rsidR="00821E62" w:rsidRPr="006B2E81">
        <w:rPr>
          <w:rFonts w:asciiTheme="minorHAnsi" w:hAnsiTheme="minorHAnsi"/>
          <w:sz w:val="24"/>
          <w:szCs w:val="24"/>
        </w:rPr>
        <w:t xml:space="preserve"> podle partnerské smlouvy,</w:t>
      </w:r>
    </w:p>
    <w:p w:rsidR="00CB56AE" w:rsidRPr="006B2E81" w:rsidRDefault="00CB56AE" w:rsidP="00CB56AE">
      <w:pPr>
        <w:pStyle w:val="Textnormy"/>
        <w:numPr>
          <w:ilvl w:val="0"/>
          <w:numId w:val="1"/>
        </w:numPr>
        <w:rPr>
          <w:rFonts w:asciiTheme="minorHAnsi" w:hAnsiTheme="minorHAnsi"/>
          <w:sz w:val="24"/>
          <w:szCs w:val="24"/>
        </w:rPr>
      </w:pPr>
      <w:r w:rsidRPr="006B2E81">
        <w:rPr>
          <w:rFonts w:asciiTheme="minorHAnsi" w:hAnsiTheme="minorHAnsi"/>
          <w:sz w:val="24"/>
          <w:szCs w:val="24"/>
        </w:rPr>
        <w:t xml:space="preserve">čestné prohlášení, ve kterém příjemce potvrdí, že nemá nesplacený inkasní příkaz k vrácení podpory vystavený na základě </w:t>
      </w:r>
      <w:r w:rsidR="000B48FA" w:rsidRPr="006B2E81">
        <w:rPr>
          <w:rFonts w:asciiTheme="minorHAnsi" w:hAnsiTheme="minorHAnsi"/>
          <w:sz w:val="24"/>
          <w:szCs w:val="24"/>
        </w:rPr>
        <w:t>stanoviska</w:t>
      </w:r>
      <w:r w:rsidRPr="006B2E81">
        <w:rPr>
          <w:rFonts w:asciiTheme="minorHAnsi" w:hAnsiTheme="minorHAnsi"/>
          <w:sz w:val="24"/>
          <w:szCs w:val="24"/>
        </w:rPr>
        <w:t xml:space="preserve"> EK, kterým byla podpora prohlášena za protiprávní a neslučitelnou s vnitřním trhem a že nesplňuje definici podniku v obtížích a ve kterém odůvodní a potvrdí existenci motivačního účinku.</w:t>
      </w:r>
    </w:p>
    <w:p w:rsidR="00CB56AE" w:rsidRPr="006B2E81" w:rsidRDefault="000F728D" w:rsidP="00CB56AE">
      <w:pPr>
        <w:pStyle w:val="Textnormy"/>
        <w:rPr>
          <w:rFonts w:asciiTheme="minorHAnsi" w:hAnsiTheme="minorHAnsi"/>
          <w:sz w:val="24"/>
          <w:szCs w:val="24"/>
        </w:rPr>
      </w:pPr>
      <w:r w:rsidRPr="006B2E81">
        <w:rPr>
          <w:rFonts w:asciiTheme="minorHAnsi" w:hAnsiTheme="minorHAnsi"/>
          <w:sz w:val="24"/>
          <w:szCs w:val="24"/>
        </w:rPr>
        <w:t>Originální dokumentaci</w:t>
      </w:r>
      <w:r w:rsidR="00CB56AE" w:rsidRPr="006B2E81">
        <w:rPr>
          <w:rFonts w:asciiTheme="minorHAnsi" w:hAnsiTheme="minorHAnsi"/>
          <w:sz w:val="24"/>
          <w:szCs w:val="24"/>
        </w:rPr>
        <w:t xml:space="preserve"> si uchazeč ponechá pro případnou kontrolu</w:t>
      </w:r>
      <w:r w:rsidRPr="006B2E81">
        <w:rPr>
          <w:rFonts w:asciiTheme="minorHAnsi" w:hAnsiTheme="minorHAnsi"/>
          <w:sz w:val="24"/>
          <w:szCs w:val="24"/>
        </w:rPr>
        <w:t xml:space="preserve"> a archivuje ji nejméně 10 let po ukončení řešen</w:t>
      </w:r>
      <w:r w:rsidR="00D40071">
        <w:rPr>
          <w:rFonts w:asciiTheme="minorHAnsi" w:hAnsiTheme="minorHAnsi"/>
          <w:sz w:val="24"/>
          <w:szCs w:val="24"/>
        </w:rPr>
        <w:t>í</w:t>
      </w:r>
      <w:r w:rsidRPr="006B2E81">
        <w:rPr>
          <w:rFonts w:asciiTheme="minorHAnsi" w:hAnsiTheme="minorHAnsi"/>
          <w:sz w:val="24"/>
          <w:szCs w:val="24"/>
        </w:rPr>
        <w:t xml:space="preserve"> projektu</w:t>
      </w:r>
      <w:r w:rsidR="00CB56AE" w:rsidRPr="006B2E81">
        <w:rPr>
          <w:rFonts w:asciiTheme="minorHAnsi" w:hAnsiTheme="minorHAnsi"/>
          <w:sz w:val="24"/>
          <w:szCs w:val="24"/>
        </w:rPr>
        <w:t>.</w:t>
      </w:r>
    </w:p>
    <w:p w:rsidR="00CB56AE" w:rsidRPr="006B2E81" w:rsidRDefault="00CB56AE" w:rsidP="00CB56AE">
      <w:pPr>
        <w:pStyle w:val="Textnormy"/>
        <w:rPr>
          <w:rFonts w:asciiTheme="minorHAnsi" w:hAnsiTheme="minorHAnsi"/>
          <w:sz w:val="24"/>
          <w:szCs w:val="24"/>
        </w:rPr>
      </w:pPr>
      <w:r w:rsidRPr="006B2E81">
        <w:rPr>
          <w:rFonts w:asciiTheme="minorHAnsi" w:hAnsiTheme="minorHAnsi"/>
          <w:sz w:val="24"/>
          <w:szCs w:val="24"/>
        </w:rPr>
        <w:t xml:space="preserve">Uchazeč </w:t>
      </w:r>
      <w:r w:rsidR="000F728D" w:rsidRPr="006B2E81">
        <w:rPr>
          <w:rFonts w:asciiTheme="minorHAnsi" w:hAnsiTheme="minorHAnsi"/>
          <w:sz w:val="24"/>
          <w:szCs w:val="24"/>
        </w:rPr>
        <w:t xml:space="preserve">doručí </w:t>
      </w:r>
      <w:r w:rsidRPr="006B2E81">
        <w:rPr>
          <w:rFonts w:asciiTheme="minorHAnsi" w:hAnsiTheme="minorHAnsi"/>
          <w:sz w:val="24"/>
          <w:szCs w:val="24"/>
        </w:rPr>
        <w:t>jedno vyhotovení žádosti s podpisy statutárního/statutárních zástupců o posky</w:t>
      </w:r>
      <w:r w:rsidR="000F728D" w:rsidRPr="006B2E81">
        <w:rPr>
          <w:rFonts w:asciiTheme="minorHAnsi" w:hAnsiTheme="minorHAnsi"/>
          <w:sz w:val="24"/>
          <w:szCs w:val="24"/>
        </w:rPr>
        <w:t xml:space="preserve">tnutí podpory </w:t>
      </w:r>
      <w:r w:rsidRPr="006B2E81">
        <w:rPr>
          <w:rFonts w:asciiTheme="minorHAnsi" w:hAnsiTheme="minorHAnsi"/>
          <w:sz w:val="24"/>
          <w:szCs w:val="24"/>
        </w:rPr>
        <w:t>na předepsaném formulá</w:t>
      </w:r>
      <w:r w:rsidR="000F728D" w:rsidRPr="006B2E81">
        <w:rPr>
          <w:rFonts w:asciiTheme="minorHAnsi" w:hAnsiTheme="minorHAnsi"/>
          <w:sz w:val="24"/>
          <w:szCs w:val="24"/>
        </w:rPr>
        <w:t>ři s požadovanými přílohami datovou zprávou do datové schránky poskytovatele z datové schránky uchazeče</w:t>
      </w:r>
      <w:r w:rsidRPr="006B2E81">
        <w:rPr>
          <w:rFonts w:asciiTheme="minorHAnsi" w:hAnsiTheme="minorHAnsi"/>
          <w:sz w:val="24"/>
          <w:szCs w:val="24"/>
        </w:rPr>
        <w:t>. Jiná forma žádosti nebude přijata.</w:t>
      </w:r>
    </w:p>
    <w:p w:rsidR="00CB56AE" w:rsidRPr="006B2E81" w:rsidRDefault="00CB56AE" w:rsidP="00CB56AE">
      <w:pPr>
        <w:pStyle w:val="Textnormy"/>
        <w:rPr>
          <w:rFonts w:asciiTheme="minorHAnsi" w:hAnsiTheme="minorHAnsi"/>
          <w:sz w:val="24"/>
          <w:szCs w:val="24"/>
        </w:rPr>
      </w:pPr>
      <w:bookmarkStart w:id="13" w:name="_Toc268862300"/>
      <w:bookmarkStart w:id="14" w:name="_Toc286928024"/>
    </w:p>
    <w:p w:rsidR="00CB56AE" w:rsidRPr="006B2E81" w:rsidRDefault="00611A6A" w:rsidP="00DE4A59">
      <w:pPr>
        <w:pStyle w:val="Nadpis2"/>
        <w:spacing w:after="0"/>
        <w:rPr>
          <w:rStyle w:val="normlntunChar"/>
          <w:rFonts w:asciiTheme="minorHAnsi" w:hAnsiTheme="minorHAnsi"/>
          <w:b/>
          <w:sz w:val="26"/>
          <w:szCs w:val="26"/>
        </w:rPr>
      </w:pPr>
      <w:bookmarkStart w:id="15" w:name="_Toc489339486"/>
      <w:r w:rsidRPr="006B2E81">
        <w:rPr>
          <w:rStyle w:val="normlntunChar"/>
          <w:rFonts w:asciiTheme="minorHAnsi" w:hAnsiTheme="minorHAnsi"/>
          <w:b/>
          <w:sz w:val="26"/>
          <w:szCs w:val="26"/>
        </w:rPr>
        <w:t>6.</w:t>
      </w:r>
      <w:r w:rsidR="00CB56AE" w:rsidRPr="006B2E81">
        <w:rPr>
          <w:rStyle w:val="normlntunChar"/>
          <w:rFonts w:asciiTheme="minorHAnsi" w:hAnsiTheme="minorHAnsi"/>
          <w:b/>
          <w:sz w:val="26"/>
          <w:szCs w:val="26"/>
        </w:rPr>
        <w:t xml:space="preserve">1 Hodnocení žádostí o poskytnutí účelové podpory a </w:t>
      </w:r>
      <w:bookmarkEnd w:id="13"/>
      <w:bookmarkEnd w:id="14"/>
      <w:r w:rsidR="00CB56AE" w:rsidRPr="006B2E81">
        <w:rPr>
          <w:rStyle w:val="normlntunChar"/>
          <w:rFonts w:asciiTheme="minorHAnsi" w:hAnsiTheme="minorHAnsi"/>
          <w:b/>
          <w:sz w:val="26"/>
          <w:szCs w:val="26"/>
        </w:rPr>
        <w:t>vyhotovení právního aktu</w:t>
      </w:r>
      <w:bookmarkEnd w:id="15"/>
    </w:p>
    <w:p w:rsidR="00CB56AE" w:rsidRPr="006B2E81" w:rsidRDefault="00CB56AE" w:rsidP="00CB56AE">
      <w:pPr>
        <w:pStyle w:val="Textnormy"/>
        <w:rPr>
          <w:rFonts w:asciiTheme="minorHAnsi" w:hAnsiTheme="minorHAnsi"/>
          <w:sz w:val="24"/>
          <w:szCs w:val="24"/>
        </w:rPr>
      </w:pPr>
      <w:r w:rsidRPr="006B2E81">
        <w:rPr>
          <w:rFonts w:asciiTheme="minorHAnsi" w:hAnsiTheme="minorHAnsi"/>
          <w:sz w:val="24"/>
          <w:szCs w:val="24"/>
        </w:rPr>
        <w:t xml:space="preserve">MŠMT kontroluje, zda je žádost o poskytnutí podpory správně vyplněna a zda je způsobilá pro poskytnutí podpory podle </w:t>
      </w:r>
      <w:r w:rsidR="00BA3432" w:rsidRPr="006B2E81">
        <w:rPr>
          <w:rFonts w:asciiTheme="minorHAnsi" w:hAnsiTheme="minorHAnsi"/>
          <w:sz w:val="24"/>
          <w:szCs w:val="24"/>
        </w:rPr>
        <w:t>zákona č. 130/2002 Sb.</w:t>
      </w:r>
      <w:r w:rsidRPr="006B2E81">
        <w:rPr>
          <w:rFonts w:asciiTheme="minorHAnsi" w:hAnsiTheme="minorHAnsi"/>
          <w:sz w:val="24"/>
          <w:szCs w:val="24"/>
        </w:rPr>
        <w:t xml:space="preserve"> a této příručky a poté schválí výši podpory z veřejných prostředků. MŠMT prověřuje, podle zaslaných dokumentů způsobilost uchazeče a dalších účastníků projektu podle § 18 bodu (5) a (6).</w:t>
      </w:r>
    </w:p>
    <w:p w:rsidR="00CB56AE" w:rsidRPr="006B2E81" w:rsidRDefault="00CB56AE" w:rsidP="00CB56AE">
      <w:pPr>
        <w:pStyle w:val="Textnormy"/>
        <w:rPr>
          <w:rFonts w:asciiTheme="minorHAnsi" w:hAnsiTheme="minorHAnsi"/>
          <w:sz w:val="24"/>
          <w:szCs w:val="24"/>
        </w:rPr>
      </w:pPr>
      <w:r w:rsidRPr="006B2E81">
        <w:rPr>
          <w:rFonts w:asciiTheme="minorHAnsi" w:hAnsiTheme="minorHAnsi"/>
          <w:sz w:val="24"/>
          <w:szCs w:val="24"/>
        </w:rPr>
        <w:t xml:space="preserve">Oznámení o poskytnuté podpoře zveřejní MŠMT na adrese </w:t>
      </w:r>
      <w:hyperlink r:id="rId11" w:history="1">
        <w:r w:rsidRPr="006B2E81">
          <w:rPr>
            <w:rStyle w:val="Hypertextovodkaz"/>
            <w:rFonts w:asciiTheme="minorHAnsi" w:hAnsiTheme="minorHAnsi"/>
            <w:color w:val="auto"/>
            <w:sz w:val="24"/>
            <w:szCs w:val="24"/>
          </w:rPr>
          <w:t>www.msmt.cz</w:t>
        </w:r>
      </w:hyperlink>
      <w:r w:rsidRPr="006B2E81">
        <w:rPr>
          <w:rFonts w:asciiTheme="minorHAnsi" w:hAnsiTheme="minorHAnsi"/>
          <w:sz w:val="24"/>
          <w:szCs w:val="24"/>
        </w:rPr>
        <w:t xml:space="preserve"> a s úspěšnými uchazeči uzavře právní akt. Uchazeče, kterým dotace nebyla přiznána, MŠMT písemně vyrozumí a uvede důvody odmítnutí žádosti. Odstraní-li uchazeč důvod, pro který byla žádost o poskytnutí podporu zamítnuta, může podat novou žádost o poskytnutí podpory.</w:t>
      </w:r>
    </w:p>
    <w:p w:rsidR="00CB56AE" w:rsidRPr="006B2E81" w:rsidRDefault="00CB56AE" w:rsidP="00CB56AE">
      <w:pPr>
        <w:pStyle w:val="Textnormy"/>
        <w:rPr>
          <w:rFonts w:asciiTheme="minorHAnsi" w:hAnsiTheme="minorHAnsi"/>
          <w:sz w:val="24"/>
          <w:szCs w:val="24"/>
        </w:rPr>
      </w:pPr>
      <w:r w:rsidRPr="006B2E81">
        <w:rPr>
          <w:rFonts w:asciiTheme="minorHAnsi" w:hAnsiTheme="minorHAnsi"/>
          <w:sz w:val="24"/>
          <w:szCs w:val="24"/>
        </w:rPr>
        <w:t xml:space="preserve">Účelová podpora bude poskytnuta v takové výši, aby celková výše příspěvku poskytnutá uchazeči MŠMT na úhradu uznaných způsobilých nákladů projektu, resp. jeho části řešené uchazečem, společně s příjmy projektu nepřekročila maximální možnou výši požadované veřejné podpory poskytované na uznané způsobilé náklady vzniklé při řešení projektu nebo jeho části podle Nařízení Komise (EU) č. 651/2014. Soulad výše požadované podpory s tímto nařízením posoudí u konkrétních uchazečů MŠMT. </w:t>
      </w:r>
    </w:p>
    <w:p w:rsidR="00CB56AE" w:rsidRPr="006B2E81" w:rsidRDefault="00CB56AE" w:rsidP="00CB56AE">
      <w:pPr>
        <w:jc w:val="both"/>
        <w:rPr>
          <w:rFonts w:asciiTheme="minorHAnsi" w:hAnsiTheme="minorHAnsi"/>
        </w:rPr>
      </w:pPr>
      <w:r w:rsidRPr="006B2E81">
        <w:rPr>
          <w:rFonts w:asciiTheme="minorHAnsi" w:hAnsiTheme="minorHAnsi"/>
          <w:sz w:val="24"/>
          <w:szCs w:val="24"/>
        </w:rPr>
        <w:t xml:space="preserve">Celková výše účelové podpory nesmí současně překročit limit stanovený v kritériích způsobilosti uvedeným na </w:t>
      </w:r>
      <w:hyperlink r:id="rId12" w:history="1">
        <w:r w:rsidRPr="006B2E81">
          <w:rPr>
            <w:rStyle w:val="Hypertextovodkaz"/>
            <w:rFonts w:asciiTheme="minorHAnsi" w:hAnsiTheme="minorHAnsi"/>
          </w:rPr>
          <w:t>http://www.eurekanetwork.org/countries/czech-republic</w:t>
        </w:r>
      </w:hyperlink>
      <w:r w:rsidRPr="006B2E81">
        <w:rPr>
          <w:rFonts w:asciiTheme="minorHAnsi" w:hAnsiTheme="minorHAnsi"/>
        </w:rPr>
        <w:t xml:space="preserve">.  </w:t>
      </w:r>
    </w:p>
    <w:p w:rsidR="008452DF" w:rsidRPr="006B2E81" w:rsidRDefault="008452DF" w:rsidP="008452DF">
      <w:pPr>
        <w:jc w:val="both"/>
        <w:rPr>
          <w:rFonts w:asciiTheme="minorHAnsi" w:hAnsiTheme="minorHAnsi"/>
          <w:sz w:val="24"/>
          <w:szCs w:val="24"/>
        </w:rPr>
      </w:pPr>
    </w:p>
    <w:p w:rsidR="008452DF" w:rsidRPr="006B2E81" w:rsidRDefault="008452DF" w:rsidP="008452DF">
      <w:pPr>
        <w:pStyle w:val="Nadpis2"/>
        <w:spacing w:after="0"/>
        <w:rPr>
          <w:rStyle w:val="normlntunChar"/>
          <w:rFonts w:asciiTheme="minorHAnsi" w:hAnsiTheme="minorHAnsi"/>
          <w:b/>
          <w:sz w:val="26"/>
          <w:szCs w:val="26"/>
        </w:rPr>
      </w:pPr>
      <w:bookmarkStart w:id="16" w:name="_Toc489339487"/>
      <w:r w:rsidRPr="006B2E81">
        <w:rPr>
          <w:rStyle w:val="normlntunChar"/>
          <w:rFonts w:asciiTheme="minorHAnsi" w:hAnsiTheme="minorHAnsi"/>
          <w:b/>
          <w:sz w:val="26"/>
          <w:szCs w:val="26"/>
        </w:rPr>
        <w:t>6.</w:t>
      </w:r>
      <w:r w:rsidR="00611A6A" w:rsidRPr="006B2E81">
        <w:rPr>
          <w:rStyle w:val="normlntunChar"/>
          <w:rFonts w:asciiTheme="minorHAnsi" w:hAnsiTheme="minorHAnsi"/>
          <w:b/>
          <w:sz w:val="26"/>
          <w:szCs w:val="26"/>
        </w:rPr>
        <w:t>2</w:t>
      </w:r>
      <w:r w:rsidRPr="006B2E81">
        <w:rPr>
          <w:rStyle w:val="normlntunChar"/>
          <w:rFonts w:asciiTheme="minorHAnsi" w:hAnsiTheme="minorHAnsi"/>
          <w:b/>
          <w:sz w:val="26"/>
          <w:szCs w:val="26"/>
        </w:rPr>
        <w:t xml:space="preserve"> Právní akt o poskytnutí účelové podpory</w:t>
      </w:r>
      <w:bookmarkEnd w:id="16"/>
      <w:r w:rsidRPr="006B2E81">
        <w:rPr>
          <w:rStyle w:val="normlntunChar"/>
          <w:rFonts w:asciiTheme="minorHAnsi" w:hAnsiTheme="minorHAnsi"/>
          <w:b/>
          <w:sz w:val="26"/>
          <w:szCs w:val="26"/>
        </w:rPr>
        <w:t xml:space="preserve"> </w:t>
      </w:r>
    </w:p>
    <w:p w:rsidR="008452DF" w:rsidRPr="006B2E81" w:rsidRDefault="008452DF" w:rsidP="008452DF">
      <w:pPr>
        <w:pStyle w:val="Odstavecseseznamem"/>
        <w:spacing w:after="120" w:line="264" w:lineRule="auto"/>
        <w:ind w:left="0"/>
        <w:jc w:val="both"/>
        <w:rPr>
          <w:rStyle w:val="normlntunChar"/>
          <w:rFonts w:asciiTheme="minorHAnsi" w:hAnsiTheme="minorHAnsi"/>
          <w:b w:val="0"/>
        </w:rPr>
      </w:pPr>
      <w:r w:rsidRPr="006B2E81">
        <w:rPr>
          <w:rStyle w:val="normlntunChar"/>
          <w:rFonts w:asciiTheme="minorHAnsi" w:hAnsiTheme="minorHAnsi"/>
          <w:b w:val="0"/>
        </w:rPr>
        <w:lastRenderedPageBreak/>
        <w:t>Na základě předchozího procesu MŠMT vydá právní akt o poskytnutí účelové podpory se stanovenou konečnou výší účelové podpory vycházející z</w:t>
      </w:r>
      <w:r w:rsidR="000B48FA" w:rsidRPr="006B2E81">
        <w:rPr>
          <w:rStyle w:val="normlntunChar"/>
          <w:rFonts w:asciiTheme="minorHAnsi" w:hAnsiTheme="minorHAnsi"/>
          <w:b w:val="0"/>
        </w:rPr>
        <w:t>e stanoviska</w:t>
      </w:r>
      <w:r w:rsidRPr="006B2E81">
        <w:rPr>
          <w:rStyle w:val="normlntunChar"/>
          <w:rFonts w:asciiTheme="minorHAnsi" w:hAnsiTheme="minorHAnsi"/>
          <w:b w:val="0"/>
        </w:rPr>
        <w:t xml:space="preserve"> MŠMT v jednotlivých letech řešení projektu ve prospěch příjemců.</w:t>
      </w:r>
    </w:p>
    <w:p w:rsidR="008452DF" w:rsidRPr="006B2E81" w:rsidRDefault="008452DF" w:rsidP="008452DF">
      <w:pPr>
        <w:pStyle w:val="Odstavecseseznamem"/>
        <w:spacing w:after="120" w:line="264" w:lineRule="auto"/>
        <w:ind w:left="0"/>
        <w:jc w:val="both"/>
        <w:rPr>
          <w:rStyle w:val="normlntunChar"/>
          <w:rFonts w:asciiTheme="minorHAnsi" w:hAnsiTheme="minorHAnsi"/>
        </w:rPr>
      </w:pPr>
      <w:r w:rsidRPr="006B2E81">
        <w:rPr>
          <w:rStyle w:val="normlntunChar"/>
          <w:rFonts w:asciiTheme="minorHAnsi" w:hAnsiTheme="minorHAnsi"/>
        </w:rPr>
        <w:t>Právní akt je konečný a nelze se vůči němu odvolat.</w:t>
      </w:r>
    </w:p>
    <w:sectPr w:rsidR="008452DF" w:rsidRPr="006B2E81" w:rsidSect="009D507D">
      <w:footerReference w:type="default" r:id="rId13"/>
      <w:pgSz w:w="11906" w:h="16838"/>
      <w:pgMar w:top="-1560" w:right="1417" w:bottom="1417" w:left="1417" w:header="284" w:footer="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28D9" w:rsidRDefault="00AA28D9" w:rsidP="008A65D2">
      <w:pPr>
        <w:spacing w:after="0" w:line="240" w:lineRule="auto"/>
      </w:pPr>
      <w:r>
        <w:separator/>
      </w:r>
    </w:p>
  </w:endnote>
  <w:endnote w:type="continuationSeparator" w:id="0">
    <w:p w:rsidR="00AA28D9" w:rsidRDefault="00AA28D9" w:rsidP="008A65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TimesNewRomanPS-BoldMT">
    <w:altName w:val="Times New 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59523815"/>
      <w:docPartObj>
        <w:docPartGallery w:val="Page Numbers (Bottom of Page)"/>
        <w:docPartUnique/>
      </w:docPartObj>
    </w:sdtPr>
    <w:sdtContent>
      <w:p w:rsidR="00AA28D9" w:rsidRDefault="00AA28D9">
        <w:pPr>
          <w:pStyle w:val="Zpat"/>
          <w:jc w:val="center"/>
        </w:pPr>
        <w:r>
          <w:fldChar w:fldCharType="begin"/>
        </w:r>
        <w:r>
          <w:instrText>PAGE   \* MERGEFORMAT</w:instrText>
        </w:r>
        <w:r>
          <w:fldChar w:fldCharType="separate"/>
        </w:r>
        <w:r w:rsidR="00D40071">
          <w:rPr>
            <w:noProof/>
          </w:rPr>
          <w:t>4</w:t>
        </w:r>
        <w:r>
          <w:fldChar w:fldCharType="end"/>
        </w:r>
      </w:p>
    </w:sdtContent>
  </w:sdt>
  <w:p w:rsidR="00AA28D9" w:rsidRDefault="00AA28D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28D9" w:rsidRDefault="00AA28D9" w:rsidP="008A65D2">
      <w:pPr>
        <w:spacing w:after="0" w:line="240" w:lineRule="auto"/>
      </w:pPr>
      <w:r>
        <w:separator/>
      </w:r>
    </w:p>
  </w:footnote>
  <w:footnote w:type="continuationSeparator" w:id="0">
    <w:p w:rsidR="00AA28D9" w:rsidRDefault="00AA28D9" w:rsidP="008A65D2">
      <w:pPr>
        <w:spacing w:after="0" w:line="240" w:lineRule="auto"/>
      </w:pPr>
      <w:r>
        <w:continuationSeparator/>
      </w:r>
    </w:p>
  </w:footnote>
  <w:footnote w:id="1">
    <w:p w:rsidR="00AA28D9" w:rsidRDefault="00AA28D9">
      <w:pPr>
        <w:pStyle w:val="Textpoznpodarou"/>
      </w:pPr>
      <w:r>
        <w:rPr>
          <w:rStyle w:val="Znakapoznpodarou"/>
        </w:rPr>
        <w:footnoteRef/>
      </w:r>
      <w:r>
        <w:t xml:space="preserve"> Podprogram a program EUROSTARS mají společný odborný poradní orgán</w:t>
      </w:r>
    </w:p>
  </w:footnote>
  <w:footnote w:id="2">
    <w:p w:rsidR="00AA28D9" w:rsidRPr="003875D4" w:rsidRDefault="00AA28D9" w:rsidP="00164863">
      <w:pPr>
        <w:pStyle w:val="Normlnweb"/>
        <w:tabs>
          <w:tab w:val="left" w:pos="284"/>
        </w:tabs>
        <w:spacing w:before="0" w:beforeAutospacing="0" w:after="120" w:afterAutospacing="0" w:line="264" w:lineRule="auto"/>
        <w:ind w:left="284" w:hanging="284"/>
        <w:jc w:val="both"/>
        <w:rPr>
          <w:rFonts w:asciiTheme="minorHAnsi" w:hAnsiTheme="minorHAnsi"/>
          <w:sz w:val="18"/>
          <w:szCs w:val="18"/>
        </w:rPr>
      </w:pPr>
      <w:r w:rsidRPr="003875D4">
        <w:rPr>
          <w:rStyle w:val="Znakapoznpodarou"/>
          <w:sz w:val="18"/>
          <w:szCs w:val="18"/>
        </w:rPr>
        <w:footnoteRef/>
      </w:r>
      <w:r>
        <w:t>)</w:t>
      </w:r>
      <w:r>
        <w:tab/>
      </w:r>
      <w:r w:rsidRPr="003875D4">
        <w:rPr>
          <w:rFonts w:asciiTheme="minorHAnsi" w:hAnsiTheme="minorHAnsi"/>
          <w:sz w:val="18"/>
          <w:szCs w:val="18"/>
        </w:rPr>
        <w:t>Tato výše vyhovuje též limitům pro poskytování podpory podle v čl. 1 odst. 2 a) a čl. 4 odst. 1 písm. i)</w:t>
      </w:r>
      <w:r>
        <w:rPr>
          <w:rFonts w:asciiTheme="minorHAnsi" w:hAnsiTheme="minorHAnsi"/>
          <w:sz w:val="18"/>
          <w:szCs w:val="18"/>
        </w:rPr>
        <w:t xml:space="preserve"> </w:t>
      </w:r>
      <w:r w:rsidRPr="00D02213">
        <w:rPr>
          <w:rFonts w:asciiTheme="minorHAnsi" w:hAnsiTheme="minorHAnsi"/>
          <w:sz w:val="18"/>
          <w:szCs w:val="18"/>
        </w:rPr>
        <w:t>Nařízení Komise (EU) č. 651/2014 ze dne 17. června 2014, kterým se v souladu s články 107 a 108 Smlouvy prohlašují určité kategorie podpory za slučitelné s vnitřním trhem.</w:t>
      </w:r>
      <w:r>
        <w:rPr>
          <w:rFonts w:asciiTheme="minorHAnsi" w:hAnsiTheme="minorHAnsi"/>
          <w:sz w:val="18"/>
          <w:szCs w:val="18"/>
        </w:rPr>
        <w:t xml:space="preserve"> Tato výše může být změněna podle stanoviska poskytovatele v souladu s limity uvedenými výše a následně zveřejněna na tomto odkazu: </w:t>
      </w:r>
      <w:hyperlink r:id="rId1" w:history="1">
        <w:r w:rsidRPr="00F300CE">
          <w:rPr>
            <w:rStyle w:val="Hypertextovodkaz"/>
            <w:sz w:val="18"/>
            <w:szCs w:val="18"/>
          </w:rPr>
          <w:t>https://www.eurekanetwork.org/countries/czech-republic</w:t>
        </w:r>
      </w:hyperlink>
      <w:r>
        <w:rPr>
          <w:rFonts w:asciiTheme="minorHAnsi" w:hAnsiTheme="minorHAnsi"/>
          <w:sz w:val="18"/>
          <w:szCs w:val="18"/>
        </w:rPr>
        <w:t xml:space="preserve">  </w:t>
      </w:r>
    </w:p>
  </w:footnote>
  <w:footnote w:id="3">
    <w:p w:rsidR="00AA28D9" w:rsidRPr="00C15CDB" w:rsidRDefault="00AA28D9" w:rsidP="00164863">
      <w:pPr>
        <w:pStyle w:val="Normlnweb"/>
        <w:tabs>
          <w:tab w:val="left" w:pos="284"/>
        </w:tabs>
        <w:spacing w:before="0" w:beforeAutospacing="0" w:after="120" w:afterAutospacing="0" w:line="264" w:lineRule="auto"/>
        <w:ind w:left="284" w:hanging="284"/>
        <w:jc w:val="both"/>
        <w:rPr>
          <w:rFonts w:asciiTheme="minorHAnsi" w:hAnsiTheme="minorHAnsi"/>
          <w:sz w:val="18"/>
          <w:szCs w:val="18"/>
        </w:rPr>
      </w:pPr>
      <w:r w:rsidRPr="003875D4">
        <w:rPr>
          <w:rStyle w:val="Znakapoznpodarou"/>
          <w:sz w:val="18"/>
          <w:szCs w:val="18"/>
        </w:rPr>
        <w:footnoteRef/>
      </w:r>
      <w:r w:rsidRPr="003875D4">
        <w:rPr>
          <w:sz w:val="18"/>
          <w:szCs w:val="18"/>
        </w:rPr>
        <w:t xml:space="preserve"> )</w:t>
      </w:r>
      <w:r w:rsidRPr="003875D4">
        <w:rPr>
          <w:sz w:val="18"/>
          <w:szCs w:val="18"/>
        </w:rPr>
        <w:tab/>
      </w:r>
      <w:r>
        <w:rPr>
          <w:sz w:val="18"/>
          <w:szCs w:val="18"/>
        </w:rPr>
        <w:t xml:space="preserve">Odst. 13 a 14 a čl. 1 odst. 4 písm. a) a c) </w:t>
      </w:r>
      <w:r w:rsidRPr="00D02213">
        <w:rPr>
          <w:rFonts w:asciiTheme="minorHAnsi" w:hAnsiTheme="minorHAnsi"/>
          <w:sz w:val="18"/>
          <w:szCs w:val="18"/>
        </w:rPr>
        <w:t>Nařízení Komise (EU) č. 651/2014 ze dne 17. června 2014, kterým se v souladu s články 107 a 108 Smlouvy prohlašují určité kategorie podpory za slučitelné s vnitřním trhem.</w:t>
      </w:r>
    </w:p>
    <w:p w:rsidR="00AA28D9" w:rsidRPr="003875D4" w:rsidRDefault="00AA28D9" w:rsidP="003875D4">
      <w:pPr>
        <w:pStyle w:val="Textpoznpodarou"/>
        <w:tabs>
          <w:tab w:val="left" w:pos="284"/>
        </w:tabs>
        <w:jc w:val="both"/>
        <w:rPr>
          <w:sz w:val="18"/>
          <w:szCs w:val="18"/>
        </w:rPr>
      </w:pPr>
    </w:p>
  </w:footnote>
  <w:footnote w:id="4">
    <w:p w:rsidR="00AA28D9" w:rsidRDefault="00AA28D9">
      <w:pPr>
        <w:pStyle w:val="Textpoznpodarou"/>
      </w:pPr>
      <w:r>
        <w:rPr>
          <w:rStyle w:val="Znakapoznpodarou"/>
        </w:rPr>
        <w:footnoteRef/>
      </w:r>
      <w:r>
        <w:t xml:space="preserve"> ) Způsobilými/uznanými náklady se rozumí i způsobilé/uznané výdaje v případech, kdy příjemce nevede účetnictví v plném nebo zjednodušeném rozsahu podle zák. č. 563/1991 Sb., o účetnictví</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A2C27A6C"/>
    <w:lvl w:ilvl="0">
      <w:start w:val="1"/>
      <w:numFmt w:val="bullet"/>
      <w:pStyle w:val="Seznamsodrkami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762E4DA6"/>
    <w:lvl w:ilvl="0">
      <w:start w:val="1"/>
      <w:numFmt w:val="bullet"/>
      <w:pStyle w:val="Seznamsodrkami2"/>
      <w:lvlText w:val=""/>
      <w:lvlJc w:val="left"/>
      <w:pPr>
        <w:tabs>
          <w:tab w:val="num" w:pos="643"/>
        </w:tabs>
        <w:ind w:left="643" w:hanging="360"/>
      </w:pPr>
      <w:rPr>
        <w:rFonts w:ascii="Symbol" w:hAnsi="Symbol" w:hint="default"/>
        <w:sz w:val="24"/>
        <w:szCs w:val="24"/>
      </w:rPr>
    </w:lvl>
  </w:abstractNum>
  <w:abstractNum w:abstractNumId="2" w15:restartNumberingAfterBreak="0">
    <w:nsid w:val="01CB6799"/>
    <w:multiLevelType w:val="hybridMultilevel"/>
    <w:tmpl w:val="4B8A76C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451440F"/>
    <w:multiLevelType w:val="hybridMultilevel"/>
    <w:tmpl w:val="7F86AC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581493F"/>
    <w:multiLevelType w:val="hybridMultilevel"/>
    <w:tmpl w:val="76AAF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6D22B8"/>
    <w:multiLevelType w:val="hybridMultilevel"/>
    <w:tmpl w:val="598E1CD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6896299"/>
    <w:multiLevelType w:val="hybridMultilevel"/>
    <w:tmpl w:val="9CB8A6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6A50B57"/>
    <w:multiLevelType w:val="multilevel"/>
    <w:tmpl w:val="4AD8BA38"/>
    <w:lvl w:ilvl="0">
      <w:start w:val="1"/>
      <w:numFmt w:val="bullet"/>
      <w:lvlText w:val=""/>
      <w:lvlJc w:val="left"/>
      <w:pPr>
        <w:ind w:left="720" w:hanging="360"/>
      </w:pPr>
      <w:rPr>
        <w:rFonts w:ascii="Symbol" w:hAnsi="Symbol" w:hint="default"/>
      </w:rPr>
    </w:lvl>
    <w:lvl w:ilvl="1">
      <w:start w:val="2"/>
      <w:numFmt w:val="decimal"/>
      <w:isLgl/>
      <w:lvlText w:val="%1.%2."/>
      <w:lvlJc w:val="left"/>
      <w:pPr>
        <w:ind w:left="107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8" w15:restartNumberingAfterBreak="0">
    <w:nsid w:val="070626E8"/>
    <w:multiLevelType w:val="hybridMultilevel"/>
    <w:tmpl w:val="770463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0A7E3CBA"/>
    <w:multiLevelType w:val="hybridMultilevel"/>
    <w:tmpl w:val="A56480B2"/>
    <w:lvl w:ilvl="0" w:tplc="7A42A0CE">
      <w:start w:val="1"/>
      <w:numFmt w:val="lowerLetter"/>
      <w:lvlText w:val="%1)"/>
      <w:lvlJc w:val="left"/>
      <w:pPr>
        <w:ind w:left="689" w:hanging="405"/>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0" w15:restartNumberingAfterBreak="0">
    <w:nsid w:val="0BCE1F7F"/>
    <w:multiLevelType w:val="hybridMultilevel"/>
    <w:tmpl w:val="F69438D4"/>
    <w:lvl w:ilvl="0" w:tplc="04050001">
      <w:start w:val="1"/>
      <w:numFmt w:val="bullet"/>
      <w:lvlText w:val=""/>
      <w:lvlJc w:val="left"/>
      <w:pPr>
        <w:ind w:left="927" w:hanging="360"/>
      </w:pPr>
      <w:rPr>
        <w:rFonts w:ascii="Symbol" w:hAnsi="Symbo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1" w15:restartNumberingAfterBreak="0">
    <w:nsid w:val="0C2469AE"/>
    <w:multiLevelType w:val="hybridMultilevel"/>
    <w:tmpl w:val="64E2B1E6"/>
    <w:lvl w:ilvl="0" w:tplc="81C4E254">
      <w:start w:val="8"/>
      <w:numFmt w:val="bullet"/>
      <w:lvlText w:val="-"/>
      <w:lvlJc w:val="left"/>
      <w:pPr>
        <w:ind w:left="1068" w:hanging="360"/>
      </w:pPr>
      <w:rPr>
        <w:rFonts w:ascii="Calibri" w:eastAsiaTheme="minorHAnsi" w:hAnsi="Calibri" w:cs="Calibri"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2" w15:restartNumberingAfterBreak="0">
    <w:nsid w:val="0EB31A6D"/>
    <w:multiLevelType w:val="hybridMultilevel"/>
    <w:tmpl w:val="E9EA5E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1F16B00"/>
    <w:multiLevelType w:val="hybridMultilevel"/>
    <w:tmpl w:val="6F6E360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A7B157F"/>
    <w:multiLevelType w:val="multilevel"/>
    <w:tmpl w:val="4AD8BA38"/>
    <w:lvl w:ilvl="0">
      <w:start w:val="1"/>
      <w:numFmt w:val="bullet"/>
      <w:lvlText w:val=""/>
      <w:lvlJc w:val="left"/>
      <w:pPr>
        <w:ind w:left="720" w:hanging="360"/>
      </w:pPr>
      <w:rPr>
        <w:rFonts w:ascii="Symbol" w:hAnsi="Symbol" w:hint="default"/>
      </w:rPr>
    </w:lvl>
    <w:lvl w:ilvl="1">
      <w:start w:val="2"/>
      <w:numFmt w:val="decimal"/>
      <w:isLgl/>
      <w:lvlText w:val="%1.%2."/>
      <w:lvlJc w:val="left"/>
      <w:pPr>
        <w:ind w:left="107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5" w15:restartNumberingAfterBreak="0">
    <w:nsid w:val="1C5B070A"/>
    <w:multiLevelType w:val="hybridMultilevel"/>
    <w:tmpl w:val="739ECF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EED1FA2"/>
    <w:multiLevelType w:val="hybridMultilevel"/>
    <w:tmpl w:val="D1985F0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06E43AC"/>
    <w:multiLevelType w:val="hybridMultilevel"/>
    <w:tmpl w:val="4E301A62"/>
    <w:lvl w:ilvl="0" w:tplc="90AC979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1AF5D21"/>
    <w:multiLevelType w:val="hybridMultilevel"/>
    <w:tmpl w:val="2A869D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2A36CAE"/>
    <w:multiLevelType w:val="hybridMultilevel"/>
    <w:tmpl w:val="67A6BD80"/>
    <w:lvl w:ilvl="0" w:tplc="4BD8F884">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4DA6BBC"/>
    <w:multiLevelType w:val="multilevel"/>
    <w:tmpl w:val="D684072A"/>
    <w:lvl w:ilvl="0">
      <w:start w:val="1"/>
      <w:numFmt w:val="bullet"/>
      <w:lvlText w:val=""/>
      <w:lvlJc w:val="left"/>
      <w:pPr>
        <w:tabs>
          <w:tab w:val="num" w:pos="360"/>
        </w:tabs>
        <w:ind w:left="360" w:hanging="360"/>
      </w:pPr>
      <w:rPr>
        <w:rFonts w:ascii="Symbol" w:hAnsi="Symbol" w:hint="default"/>
      </w:rPr>
    </w:lvl>
    <w:lvl w:ilvl="1">
      <w:numFmt w:val="bullet"/>
      <w:lvlText w:val="-"/>
      <w:lvlJc w:val="left"/>
      <w:pPr>
        <w:tabs>
          <w:tab w:val="num" w:pos="720"/>
        </w:tabs>
        <w:ind w:left="720" w:hanging="360"/>
      </w:pPr>
      <w:rPr>
        <w:rFonts w:ascii="Arial" w:eastAsia="Times New Roman" w:hAnsi="Arial" w:cs="Aria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15:restartNumberingAfterBreak="0">
    <w:nsid w:val="27B04FC8"/>
    <w:multiLevelType w:val="hybridMultilevel"/>
    <w:tmpl w:val="D8C2333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8434F3B"/>
    <w:multiLevelType w:val="hybridMultilevel"/>
    <w:tmpl w:val="925EC630"/>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92C4A2A"/>
    <w:multiLevelType w:val="hybridMultilevel"/>
    <w:tmpl w:val="B9A4450E"/>
    <w:lvl w:ilvl="0" w:tplc="04050001">
      <w:start w:val="1"/>
      <w:numFmt w:val="bullet"/>
      <w:lvlText w:val=""/>
      <w:lvlJc w:val="left"/>
      <w:pPr>
        <w:ind w:left="1077" w:hanging="360"/>
      </w:pPr>
      <w:rPr>
        <w:rFonts w:ascii="Symbol" w:hAnsi="Symbol" w:hint="default"/>
      </w:rPr>
    </w:lvl>
    <w:lvl w:ilvl="1" w:tplc="B65C932A">
      <w:numFmt w:val="bullet"/>
      <w:lvlText w:val="-"/>
      <w:lvlJc w:val="left"/>
      <w:pPr>
        <w:ind w:left="1812" w:hanging="375"/>
      </w:pPr>
      <w:rPr>
        <w:rFonts w:ascii="Calibri" w:eastAsia="Times New Roman" w:hAnsi="Calibri" w:cs="Times New Roman"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24" w15:restartNumberingAfterBreak="0">
    <w:nsid w:val="2C376823"/>
    <w:multiLevelType w:val="hybridMultilevel"/>
    <w:tmpl w:val="C9460D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E9C4E72"/>
    <w:multiLevelType w:val="hybridMultilevel"/>
    <w:tmpl w:val="EC5E7542"/>
    <w:lvl w:ilvl="0" w:tplc="1C16F8EC">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26" w15:restartNumberingAfterBreak="0">
    <w:nsid w:val="2F4106E0"/>
    <w:multiLevelType w:val="hybridMultilevel"/>
    <w:tmpl w:val="C876EDE0"/>
    <w:lvl w:ilvl="0" w:tplc="E22EC362">
      <w:start w:val="7"/>
      <w:numFmt w:val="bullet"/>
      <w:lvlText w:val="-"/>
      <w:lvlJc w:val="left"/>
      <w:pPr>
        <w:ind w:left="1427" w:hanging="360"/>
      </w:pPr>
      <w:rPr>
        <w:rFonts w:ascii="Arial" w:eastAsiaTheme="minorHAnsi" w:hAnsi="Arial" w:cs="Arial" w:hint="default"/>
      </w:rPr>
    </w:lvl>
    <w:lvl w:ilvl="1" w:tplc="04050003" w:tentative="1">
      <w:start w:val="1"/>
      <w:numFmt w:val="bullet"/>
      <w:lvlText w:val="o"/>
      <w:lvlJc w:val="left"/>
      <w:pPr>
        <w:ind w:left="2147" w:hanging="360"/>
      </w:pPr>
      <w:rPr>
        <w:rFonts w:ascii="Courier New" w:hAnsi="Courier New" w:cs="Courier New" w:hint="default"/>
      </w:rPr>
    </w:lvl>
    <w:lvl w:ilvl="2" w:tplc="04050005" w:tentative="1">
      <w:start w:val="1"/>
      <w:numFmt w:val="bullet"/>
      <w:lvlText w:val=""/>
      <w:lvlJc w:val="left"/>
      <w:pPr>
        <w:ind w:left="2867" w:hanging="360"/>
      </w:pPr>
      <w:rPr>
        <w:rFonts w:ascii="Wingdings" w:hAnsi="Wingdings" w:hint="default"/>
      </w:rPr>
    </w:lvl>
    <w:lvl w:ilvl="3" w:tplc="04050001" w:tentative="1">
      <w:start w:val="1"/>
      <w:numFmt w:val="bullet"/>
      <w:lvlText w:val=""/>
      <w:lvlJc w:val="left"/>
      <w:pPr>
        <w:ind w:left="3587" w:hanging="360"/>
      </w:pPr>
      <w:rPr>
        <w:rFonts w:ascii="Symbol" w:hAnsi="Symbol" w:hint="default"/>
      </w:rPr>
    </w:lvl>
    <w:lvl w:ilvl="4" w:tplc="04050003" w:tentative="1">
      <w:start w:val="1"/>
      <w:numFmt w:val="bullet"/>
      <w:lvlText w:val="o"/>
      <w:lvlJc w:val="left"/>
      <w:pPr>
        <w:ind w:left="4307" w:hanging="360"/>
      </w:pPr>
      <w:rPr>
        <w:rFonts w:ascii="Courier New" w:hAnsi="Courier New" w:cs="Courier New" w:hint="default"/>
      </w:rPr>
    </w:lvl>
    <w:lvl w:ilvl="5" w:tplc="04050005" w:tentative="1">
      <w:start w:val="1"/>
      <w:numFmt w:val="bullet"/>
      <w:lvlText w:val=""/>
      <w:lvlJc w:val="left"/>
      <w:pPr>
        <w:ind w:left="5027" w:hanging="360"/>
      </w:pPr>
      <w:rPr>
        <w:rFonts w:ascii="Wingdings" w:hAnsi="Wingdings" w:hint="default"/>
      </w:rPr>
    </w:lvl>
    <w:lvl w:ilvl="6" w:tplc="04050001" w:tentative="1">
      <w:start w:val="1"/>
      <w:numFmt w:val="bullet"/>
      <w:lvlText w:val=""/>
      <w:lvlJc w:val="left"/>
      <w:pPr>
        <w:ind w:left="5747" w:hanging="360"/>
      </w:pPr>
      <w:rPr>
        <w:rFonts w:ascii="Symbol" w:hAnsi="Symbol" w:hint="default"/>
      </w:rPr>
    </w:lvl>
    <w:lvl w:ilvl="7" w:tplc="04050003" w:tentative="1">
      <w:start w:val="1"/>
      <w:numFmt w:val="bullet"/>
      <w:lvlText w:val="o"/>
      <w:lvlJc w:val="left"/>
      <w:pPr>
        <w:ind w:left="6467" w:hanging="360"/>
      </w:pPr>
      <w:rPr>
        <w:rFonts w:ascii="Courier New" w:hAnsi="Courier New" w:cs="Courier New" w:hint="default"/>
      </w:rPr>
    </w:lvl>
    <w:lvl w:ilvl="8" w:tplc="04050005" w:tentative="1">
      <w:start w:val="1"/>
      <w:numFmt w:val="bullet"/>
      <w:lvlText w:val=""/>
      <w:lvlJc w:val="left"/>
      <w:pPr>
        <w:ind w:left="7187" w:hanging="360"/>
      </w:pPr>
      <w:rPr>
        <w:rFonts w:ascii="Wingdings" w:hAnsi="Wingdings" w:hint="default"/>
      </w:rPr>
    </w:lvl>
  </w:abstractNum>
  <w:abstractNum w:abstractNumId="27" w15:restartNumberingAfterBreak="0">
    <w:nsid w:val="2FF76684"/>
    <w:multiLevelType w:val="hybridMultilevel"/>
    <w:tmpl w:val="3A3C8486"/>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8" w15:restartNumberingAfterBreak="0">
    <w:nsid w:val="30E4594A"/>
    <w:multiLevelType w:val="hybridMultilevel"/>
    <w:tmpl w:val="BBD46DE8"/>
    <w:lvl w:ilvl="0" w:tplc="58CCEFB8">
      <w:start w:val="1"/>
      <w:numFmt w:val="decimal"/>
      <w:lvlText w:val="%1."/>
      <w:lvlJc w:val="left"/>
      <w:pPr>
        <w:ind w:left="720" w:hanging="360"/>
      </w:pPr>
      <w:rPr>
        <w:b w:val="0"/>
      </w:rPr>
    </w:lvl>
    <w:lvl w:ilvl="1" w:tplc="D026EF42">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34097C0F"/>
    <w:multiLevelType w:val="hybridMultilevel"/>
    <w:tmpl w:val="3566FA5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0" w15:restartNumberingAfterBreak="0">
    <w:nsid w:val="360D4430"/>
    <w:multiLevelType w:val="hybridMultilevel"/>
    <w:tmpl w:val="2D4404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7475A68"/>
    <w:multiLevelType w:val="hybridMultilevel"/>
    <w:tmpl w:val="46BE6E9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390361C2"/>
    <w:multiLevelType w:val="hybridMultilevel"/>
    <w:tmpl w:val="373686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1DF3D47"/>
    <w:multiLevelType w:val="hybridMultilevel"/>
    <w:tmpl w:val="6BC6E8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41E52194"/>
    <w:multiLevelType w:val="hybridMultilevel"/>
    <w:tmpl w:val="CE10CEEC"/>
    <w:lvl w:ilvl="0" w:tplc="0405000F">
      <w:start w:val="1"/>
      <w:numFmt w:val="decimal"/>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484C5E95"/>
    <w:multiLevelType w:val="hybridMultilevel"/>
    <w:tmpl w:val="85209D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8860DC6"/>
    <w:multiLevelType w:val="hybridMultilevel"/>
    <w:tmpl w:val="1966B27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7" w15:restartNumberingAfterBreak="0">
    <w:nsid w:val="4AF0189D"/>
    <w:multiLevelType w:val="hybridMultilevel"/>
    <w:tmpl w:val="0EC4C6A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8" w15:restartNumberingAfterBreak="0">
    <w:nsid w:val="51E221FB"/>
    <w:multiLevelType w:val="hybridMultilevel"/>
    <w:tmpl w:val="9FF2A1F0"/>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5310419B"/>
    <w:multiLevelType w:val="hybridMultilevel"/>
    <w:tmpl w:val="49F6F838"/>
    <w:lvl w:ilvl="0" w:tplc="F3A20DCA">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40" w15:restartNumberingAfterBreak="0">
    <w:nsid w:val="54F170E8"/>
    <w:multiLevelType w:val="hybridMultilevel"/>
    <w:tmpl w:val="92FC4A2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57BD3AB5"/>
    <w:multiLevelType w:val="hybridMultilevel"/>
    <w:tmpl w:val="06568304"/>
    <w:lvl w:ilvl="0" w:tplc="04050001">
      <w:start w:val="1"/>
      <w:numFmt w:val="bullet"/>
      <w:lvlText w:val=""/>
      <w:lvlJc w:val="left"/>
      <w:pPr>
        <w:ind w:left="1080" w:hanging="360"/>
      </w:pPr>
      <w:rPr>
        <w:rFonts w:ascii="Symbol" w:hAnsi="Symbol" w:hint="default"/>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2" w15:restartNumberingAfterBreak="0">
    <w:nsid w:val="58C30A5B"/>
    <w:multiLevelType w:val="hybridMultilevel"/>
    <w:tmpl w:val="3AD42EB8"/>
    <w:lvl w:ilvl="0" w:tplc="1C16F8EC">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43" w15:restartNumberingAfterBreak="0">
    <w:nsid w:val="59695FC4"/>
    <w:multiLevelType w:val="hybridMultilevel"/>
    <w:tmpl w:val="F1FE1C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5DCB009E"/>
    <w:multiLevelType w:val="hybridMultilevel"/>
    <w:tmpl w:val="C3A29F4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5FEF1E58"/>
    <w:multiLevelType w:val="hybridMultilevel"/>
    <w:tmpl w:val="D2362314"/>
    <w:lvl w:ilvl="0" w:tplc="8B1402F6">
      <w:start w:val="1"/>
      <w:numFmt w:val="decimal"/>
      <w:pStyle w:val="slovn"/>
      <w:lvlText w:val="%1."/>
      <w:lvlJc w:val="left"/>
      <w:pPr>
        <w:tabs>
          <w:tab w:val="num" w:pos="709"/>
        </w:tabs>
        <w:ind w:left="709" w:hanging="709"/>
      </w:pPr>
      <w:rPr>
        <w:rFonts w:cs="Times New Roman" w:hint="default"/>
        <w:b/>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6" w15:restartNumberingAfterBreak="0">
    <w:nsid w:val="600F7AE9"/>
    <w:multiLevelType w:val="hybridMultilevel"/>
    <w:tmpl w:val="1BD2AC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0A14B68"/>
    <w:multiLevelType w:val="hybridMultilevel"/>
    <w:tmpl w:val="36A83F38"/>
    <w:lvl w:ilvl="0" w:tplc="04050017">
      <w:start w:val="1"/>
      <w:numFmt w:val="lowerLetter"/>
      <w:lvlText w:val="%1)"/>
      <w:lvlJc w:val="left"/>
      <w:pPr>
        <w:ind w:left="1427" w:hanging="360"/>
      </w:pPr>
    </w:lvl>
    <w:lvl w:ilvl="1" w:tplc="04050019" w:tentative="1">
      <w:start w:val="1"/>
      <w:numFmt w:val="lowerLetter"/>
      <w:lvlText w:val="%2."/>
      <w:lvlJc w:val="left"/>
      <w:pPr>
        <w:ind w:left="2147" w:hanging="360"/>
      </w:pPr>
    </w:lvl>
    <w:lvl w:ilvl="2" w:tplc="0405001B" w:tentative="1">
      <w:start w:val="1"/>
      <w:numFmt w:val="lowerRoman"/>
      <w:lvlText w:val="%3."/>
      <w:lvlJc w:val="right"/>
      <w:pPr>
        <w:ind w:left="2867" w:hanging="180"/>
      </w:pPr>
    </w:lvl>
    <w:lvl w:ilvl="3" w:tplc="0405000F" w:tentative="1">
      <w:start w:val="1"/>
      <w:numFmt w:val="decimal"/>
      <w:lvlText w:val="%4."/>
      <w:lvlJc w:val="left"/>
      <w:pPr>
        <w:ind w:left="3587" w:hanging="360"/>
      </w:pPr>
    </w:lvl>
    <w:lvl w:ilvl="4" w:tplc="04050019" w:tentative="1">
      <w:start w:val="1"/>
      <w:numFmt w:val="lowerLetter"/>
      <w:lvlText w:val="%5."/>
      <w:lvlJc w:val="left"/>
      <w:pPr>
        <w:ind w:left="4307" w:hanging="360"/>
      </w:pPr>
    </w:lvl>
    <w:lvl w:ilvl="5" w:tplc="0405001B" w:tentative="1">
      <w:start w:val="1"/>
      <w:numFmt w:val="lowerRoman"/>
      <w:lvlText w:val="%6."/>
      <w:lvlJc w:val="right"/>
      <w:pPr>
        <w:ind w:left="5027" w:hanging="180"/>
      </w:pPr>
    </w:lvl>
    <w:lvl w:ilvl="6" w:tplc="0405000F" w:tentative="1">
      <w:start w:val="1"/>
      <w:numFmt w:val="decimal"/>
      <w:lvlText w:val="%7."/>
      <w:lvlJc w:val="left"/>
      <w:pPr>
        <w:ind w:left="5747" w:hanging="360"/>
      </w:pPr>
    </w:lvl>
    <w:lvl w:ilvl="7" w:tplc="04050019" w:tentative="1">
      <w:start w:val="1"/>
      <w:numFmt w:val="lowerLetter"/>
      <w:lvlText w:val="%8."/>
      <w:lvlJc w:val="left"/>
      <w:pPr>
        <w:ind w:left="6467" w:hanging="360"/>
      </w:pPr>
    </w:lvl>
    <w:lvl w:ilvl="8" w:tplc="0405001B" w:tentative="1">
      <w:start w:val="1"/>
      <w:numFmt w:val="lowerRoman"/>
      <w:lvlText w:val="%9."/>
      <w:lvlJc w:val="right"/>
      <w:pPr>
        <w:ind w:left="7187" w:hanging="180"/>
      </w:pPr>
    </w:lvl>
  </w:abstractNum>
  <w:abstractNum w:abstractNumId="48" w15:restartNumberingAfterBreak="0">
    <w:nsid w:val="67D65B9A"/>
    <w:multiLevelType w:val="multilevel"/>
    <w:tmpl w:val="24565E68"/>
    <w:styleLink w:val="odrkykulat"/>
    <w:lvl w:ilvl="0">
      <w:start w:val="1"/>
      <w:numFmt w:val="bullet"/>
      <w:pStyle w:val="odrkykulattun"/>
      <w:lvlText w:val=""/>
      <w:lvlJc w:val="left"/>
      <w:pPr>
        <w:tabs>
          <w:tab w:val="num" w:pos="453"/>
        </w:tabs>
        <w:ind w:left="453" w:hanging="453"/>
      </w:pPr>
      <w:rPr>
        <w:rFonts w:ascii="Symbol" w:hAnsi="Symbol"/>
        <w:b/>
        <w:sz w:val="16"/>
      </w:rPr>
    </w:lvl>
    <w:lvl w:ilvl="1">
      <w:start w:val="1"/>
      <w:numFmt w:val="decimal"/>
      <w:lvlText w:val="%2."/>
      <w:lvlJc w:val="left"/>
      <w:pPr>
        <w:tabs>
          <w:tab w:val="num" w:pos="644"/>
        </w:tabs>
        <w:ind w:left="644" w:hanging="36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9" w15:restartNumberingAfterBreak="0">
    <w:nsid w:val="68623F84"/>
    <w:multiLevelType w:val="hybridMultilevel"/>
    <w:tmpl w:val="C6589564"/>
    <w:lvl w:ilvl="0" w:tplc="0405000F">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692B6964"/>
    <w:multiLevelType w:val="hybridMultilevel"/>
    <w:tmpl w:val="DD28046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51" w15:restartNumberingAfterBreak="0">
    <w:nsid w:val="6969233E"/>
    <w:multiLevelType w:val="hybridMultilevel"/>
    <w:tmpl w:val="7102BA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6C0B27B2"/>
    <w:multiLevelType w:val="hybridMultilevel"/>
    <w:tmpl w:val="1022258A"/>
    <w:lvl w:ilvl="0" w:tplc="0405000F">
      <w:start w:val="1"/>
      <w:numFmt w:val="decimal"/>
      <w:lvlText w:val="%1."/>
      <w:lvlJc w:val="left"/>
      <w:pPr>
        <w:tabs>
          <w:tab w:val="num" w:pos="1068"/>
        </w:tabs>
        <w:ind w:left="1068" w:hanging="360"/>
      </w:p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53" w15:restartNumberingAfterBreak="0">
    <w:nsid w:val="6DC9073D"/>
    <w:multiLevelType w:val="hybridMultilevel"/>
    <w:tmpl w:val="DDCEA4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E477AD6"/>
    <w:multiLevelType w:val="multilevel"/>
    <w:tmpl w:val="24565E68"/>
    <w:numStyleLink w:val="odrkykulat"/>
  </w:abstractNum>
  <w:abstractNum w:abstractNumId="55" w15:restartNumberingAfterBreak="0">
    <w:nsid w:val="73253289"/>
    <w:multiLevelType w:val="hybridMultilevel"/>
    <w:tmpl w:val="0F34B4C2"/>
    <w:lvl w:ilvl="0" w:tplc="04050011">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6" w15:restartNumberingAfterBreak="0">
    <w:nsid w:val="77926C7D"/>
    <w:multiLevelType w:val="hybridMultilevel"/>
    <w:tmpl w:val="78B4EDA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7ADC11AA"/>
    <w:multiLevelType w:val="hybridMultilevel"/>
    <w:tmpl w:val="918E8F5E"/>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58" w15:restartNumberingAfterBreak="0">
    <w:nsid w:val="7B287561"/>
    <w:multiLevelType w:val="hybridMultilevel"/>
    <w:tmpl w:val="97B0A3F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4"/>
  </w:num>
  <w:num w:numId="2">
    <w:abstractNumId w:val="45"/>
  </w:num>
  <w:num w:numId="3">
    <w:abstractNumId w:val="48"/>
  </w:num>
  <w:num w:numId="4">
    <w:abstractNumId w:val="54"/>
  </w:num>
  <w:num w:numId="5">
    <w:abstractNumId w:val="55"/>
  </w:num>
  <w:num w:numId="6">
    <w:abstractNumId w:val="23"/>
  </w:num>
  <w:num w:numId="7">
    <w:abstractNumId w:val="7"/>
  </w:num>
  <w:num w:numId="8">
    <w:abstractNumId w:val="14"/>
  </w:num>
  <w:num w:numId="9">
    <w:abstractNumId w:val="27"/>
  </w:num>
  <w:num w:numId="10">
    <w:abstractNumId w:val="57"/>
  </w:num>
  <w:num w:numId="11">
    <w:abstractNumId w:val="2"/>
  </w:num>
  <w:num w:numId="12">
    <w:abstractNumId w:val="21"/>
  </w:num>
  <w:num w:numId="13">
    <w:abstractNumId w:val="1"/>
  </w:num>
  <w:num w:numId="14">
    <w:abstractNumId w:val="0"/>
  </w:num>
  <w:num w:numId="15">
    <w:abstractNumId w:val="52"/>
  </w:num>
  <w:num w:numId="16">
    <w:abstractNumId w:val="9"/>
  </w:num>
  <w:num w:numId="17">
    <w:abstractNumId w:val="12"/>
  </w:num>
  <w:num w:numId="18">
    <w:abstractNumId w:val="10"/>
  </w:num>
  <w:num w:numId="19">
    <w:abstractNumId w:val="28"/>
  </w:num>
  <w:num w:numId="20">
    <w:abstractNumId w:val="56"/>
  </w:num>
  <w:num w:numId="21">
    <w:abstractNumId w:val="31"/>
  </w:num>
  <w:num w:numId="22">
    <w:abstractNumId w:val="15"/>
  </w:num>
  <w:num w:numId="23">
    <w:abstractNumId w:val="22"/>
  </w:num>
  <w:num w:numId="24">
    <w:abstractNumId w:val="58"/>
  </w:num>
  <w:num w:numId="25">
    <w:abstractNumId w:val="18"/>
  </w:num>
  <w:num w:numId="26">
    <w:abstractNumId w:val="13"/>
  </w:num>
  <w:num w:numId="27">
    <w:abstractNumId w:val="17"/>
  </w:num>
  <w:num w:numId="28">
    <w:abstractNumId w:val="19"/>
  </w:num>
  <w:num w:numId="29">
    <w:abstractNumId w:val="33"/>
  </w:num>
  <w:num w:numId="30">
    <w:abstractNumId w:val="40"/>
  </w:num>
  <w:num w:numId="31">
    <w:abstractNumId w:val="34"/>
  </w:num>
  <w:num w:numId="32">
    <w:abstractNumId w:val="38"/>
  </w:num>
  <w:num w:numId="33">
    <w:abstractNumId w:val="41"/>
  </w:num>
  <w:num w:numId="34">
    <w:abstractNumId w:val="43"/>
  </w:num>
  <w:num w:numId="35">
    <w:abstractNumId w:val="3"/>
  </w:num>
  <w:num w:numId="36">
    <w:abstractNumId w:val="5"/>
  </w:num>
  <w:num w:numId="37">
    <w:abstractNumId w:val="4"/>
  </w:num>
  <w:num w:numId="38">
    <w:abstractNumId w:val="46"/>
  </w:num>
  <w:num w:numId="39">
    <w:abstractNumId w:val="32"/>
  </w:num>
  <w:num w:numId="40">
    <w:abstractNumId w:val="35"/>
  </w:num>
  <w:num w:numId="41">
    <w:abstractNumId w:val="16"/>
  </w:num>
  <w:num w:numId="42">
    <w:abstractNumId w:val="51"/>
  </w:num>
  <w:num w:numId="43">
    <w:abstractNumId w:val="30"/>
  </w:num>
  <w:num w:numId="44">
    <w:abstractNumId w:val="47"/>
  </w:num>
  <w:num w:numId="45">
    <w:abstractNumId w:val="42"/>
  </w:num>
  <w:num w:numId="46">
    <w:abstractNumId w:val="26"/>
  </w:num>
  <w:num w:numId="47">
    <w:abstractNumId w:val="25"/>
  </w:num>
  <w:num w:numId="48">
    <w:abstractNumId w:val="39"/>
  </w:num>
  <w:num w:numId="49">
    <w:abstractNumId w:val="53"/>
  </w:num>
  <w:num w:numId="50">
    <w:abstractNumId w:val="8"/>
  </w:num>
  <w:num w:numId="51">
    <w:abstractNumId w:val="20"/>
  </w:num>
  <w:num w:numId="52">
    <w:abstractNumId w:val="37"/>
  </w:num>
  <w:num w:numId="53">
    <w:abstractNumId w:val="6"/>
  </w:num>
  <w:num w:numId="54">
    <w:abstractNumId w:val="29"/>
  </w:num>
  <w:num w:numId="55">
    <w:abstractNumId w:val="36"/>
  </w:num>
  <w:num w:numId="56">
    <w:abstractNumId w:val="50"/>
  </w:num>
  <w:num w:numId="57">
    <w:abstractNumId w:val="11"/>
  </w:num>
  <w:num w:numId="58">
    <w:abstractNumId w:val="24"/>
  </w:num>
  <w:num w:numId="59">
    <w:abstractNumId w:val="49"/>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560E"/>
    <w:rsid w:val="000007C5"/>
    <w:rsid w:val="0000083A"/>
    <w:rsid w:val="00000F3C"/>
    <w:rsid w:val="000018F9"/>
    <w:rsid w:val="000037AD"/>
    <w:rsid w:val="00003ABD"/>
    <w:rsid w:val="00003BB4"/>
    <w:rsid w:val="000041FC"/>
    <w:rsid w:val="00004CC2"/>
    <w:rsid w:val="000054F9"/>
    <w:rsid w:val="00005680"/>
    <w:rsid w:val="00005939"/>
    <w:rsid w:val="00005B17"/>
    <w:rsid w:val="00005E00"/>
    <w:rsid w:val="00005EBD"/>
    <w:rsid w:val="000065E6"/>
    <w:rsid w:val="00006DB4"/>
    <w:rsid w:val="00006DBE"/>
    <w:rsid w:val="00006F23"/>
    <w:rsid w:val="00007042"/>
    <w:rsid w:val="0000710D"/>
    <w:rsid w:val="0000727E"/>
    <w:rsid w:val="00007878"/>
    <w:rsid w:val="00007D98"/>
    <w:rsid w:val="00010879"/>
    <w:rsid w:val="00010A8D"/>
    <w:rsid w:val="00010B26"/>
    <w:rsid w:val="00010C3B"/>
    <w:rsid w:val="00011D33"/>
    <w:rsid w:val="00012383"/>
    <w:rsid w:val="00012C08"/>
    <w:rsid w:val="00012DB2"/>
    <w:rsid w:val="00013142"/>
    <w:rsid w:val="000136BE"/>
    <w:rsid w:val="00013DA7"/>
    <w:rsid w:val="00013F0B"/>
    <w:rsid w:val="00014020"/>
    <w:rsid w:val="00014A70"/>
    <w:rsid w:val="00015160"/>
    <w:rsid w:val="000151C4"/>
    <w:rsid w:val="000151FE"/>
    <w:rsid w:val="0001543E"/>
    <w:rsid w:val="00015CCF"/>
    <w:rsid w:val="00016096"/>
    <w:rsid w:val="0001618E"/>
    <w:rsid w:val="000161E4"/>
    <w:rsid w:val="0001690D"/>
    <w:rsid w:val="00016B61"/>
    <w:rsid w:val="00016D22"/>
    <w:rsid w:val="00016F43"/>
    <w:rsid w:val="00020764"/>
    <w:rsid w:val="00021449"/>
    <w:rsid w:val="00021C85"/>
    <w:rsid w:val="00021E77"/>
    <w:rsid w:val="00022067"/>
    <w:rsid w:val="000223BB"/>
    <w:rsid w:val="00022D21"/>
    <w:rsid w:val="00022F11"/>
    <w:rsid w:val="000230DE"/>
    <w:rsid w:val="000235BA"/>
    <w:rsid w:val="00023882"/>
    <w:rsid w:val="0002392A"/>
    <w:rsid w:val="00023994"/>
    <w:rsid w:val="00023B72"/>
    <w:rsid w:val="00023C45"/>
    <w:rsid w:val="00024038"/>
    <w:rsid w:val="000245AB"/>
    <w:rsid w:val="00024722"/>
    <w:rsid w:val="00024AAC"/>
    <w:rsid w:val="00024D83"/>
    <w:rsid w:val="00024E75"/>
    <w:rsid w:val="00024FD4"/>
    <w:rsid w:val="000255A2"/>
    <w:rsid w:val="00025713"/>
    <w:rsid w:val="00025B79"/>
    <w:rsid w:val="00025DD4"/>
    <w:rsid w:val="00026055"/>
    <w:rsid w:val="000260F0"/>
    <w:rsid w:val="0002673F"/>
    <w:rsid w:val="00026FA8"/>
    <w:rsid w:val="000271B6"/>
    <w:rsid w:val="00027718"/>
    <w:rsid w:val="0002788F"/>
    <w:rsid w:val="00027EAB"/>
    <w:rsid w:val="000308CB"/>
    <w:rsid w:val="000309DE"/>
    <w:rsid w:val="00030A1F"/>
    <w:rsid w:val="000311EB"/>
    <w:rsid w:val="00031208"/>
    <w:rsid w:val="0003177C"/>
    <w:rsid w:val="000322B0"/>
    <w:rsid w:val="00032B12"/>
    <w:rsid w:val="00033009"/>
    <w:rsid w:val="000336CD"/>
    <w:rsid w:val="00033B05"/>
    <w:rsid w:val="00034105"/>
    <w:rsid w:val="000342EF"/>
    <w:rsid w:val="0003590D"/>
    <w:rsid w:val="00035A68"/>
    <w:rsid w:val="00035DC8"/>
    <w:rsid w:val="000361B9"/>
    <w:rsid w:val="00036A2C"/>
    <w:rsid w:val="00036C4F"/>
    <w:rsid w:val="00036D81"/>
    <w:rsid w:val="00037347"/>
    <w:rsid w:val="00037E76"/>
    <w:rsid w:val="00037F23"/>
    <w:rsid w:val="0004064C"/>
    <w:rsid w:val="00040768"/>
    <w:rsid w:val="000427B1"/>
    <w:rsid w:val="00043FEC"/>
    <w:rsid w:val="00044328"/>
    <w:rsid w:val="00045A8C"/>
    <w:rsid w:val="000460B7"/>
    <w:rsid w:val="0004635B"/>
    <w:rsid w:val="0004654B"/>
    <w:rsid w:val="00046BA8"/>
    <w:rsid w:val="00046D4E"/>
    <w:rsid w:val="00047072"/>
    <w:rsid w:val="00047086"/>
    <w:rsid w:val="000477AD"/>
    <w:rsid w:val="00047C93"/>
    <w:rsid w:val="00047DA1"/>
    <w:rsid w:val="00047DFC"/>
    <w:rsid w:val="0005176F"/>
    <w:rsid w:val="000519AA"/>
    <w:rsid w:val="00051B52"/>
    <w:rsid w:val="00051CF4"/>
    <w:rsid w:val="000528BC"/>
    <w:rsid w:val="00052DAA"/>
    <w:rsid w:val="00053150"/>
    <w:rsid w:val="00053291"/>
    <w:rsid w:val="00053EB0"/>
    <w:rsid w:val="00053FBC"/>
    <w:rsid w:val="000547EB"/>
    <w:rsid w:val="00054FCE"/>
    <w:rsid w:val="0005584C"/>
    <w:rsid w:val="00055C11"/>
    <w:rsid w:val="00055CF5"/>
    <w:rsid w:val="00056054"/>
    <w:rsid w:val="0005605C"/>
    <w:rsid w:val="000567D5"/>
    <w:rsid w:val="00056B91"/>
    <w:rsid w:val="00057134"/>
    <w:rsid w:val="000574EA"/>
    <w:rsid w:val="00057817"/>
    <w:rsid w:val="000578E5"/>
    <w:rsid w:val="00057F98"/>
    <w:rsid w:val="000602B2"/>
    <w:rsid w:val="000602FE"/>
    <w:rsid w:val="00060752"/>
    <w:rsid w:val="000608B3"/>
    <w:rsid w:val="0006118E"/>
    <w:rsid w:val="0006171C"/>
    <w:rsid w:val="00061813"/>
    <w:rsid w:val="00061B44"/>
    <w:rsid w:val="00061F6D"/>
    <w:rsid w:val="00062204"/>
    <w:rsid w:val="000623ED"/>
    <w:rsid w:val="000625FA"/>
    <w:rsid w:val="000633ED"/>
    <w:rsid w:val="00063456"/>
    <w:rsid w:val="00063AD8"/>
    <w:rsid w:val="00063AE3"/>
    <w:rsid w:val="00063EB4"/>
    <w:rsid w:val="00063FCC"/>
    <w:rsid w:val="000644B7"/>
    <w:rsid w:val="000646E1"/>
    <w:rsid w:val="00064F6E"/>
    <w:rsid w:val="00064FB6"/>
    <w:rsid w:val="000652A1"/>
    <w:rsid w:val="0006550B"/>
    <w:rsid w:val="000656C7"/>
    <w:rsid w:val="000658AF"/>
    <w:rsid w:val="00065B2E"/>
    <w:rsid w:val="000673F7"/>
    <w:rsid w:val="00067518"/>
    <w:rsid w:val="0007001A"/>
    <w:rsid w:val="00070DED"/>
    <w:rsid w:val="00070F84"/>
    <w:rsid w:val="00070FEA"/>
    <w:rsid w:val="0007105C"/>
    <w:rsid w:val="000712FD"/>
    <w:rsid w:val="0007143D"/>
    <w:rsid w:val="0007166B"/>
    <w:rsid w:val="000718BE"/>
    <w:rsid w:val="00071AD0"/>
    <w:rsid w:val="0007201D"/>
    <w:rsid w:val="000724B3"/>
    <w:rsid w:val="0007257C"/>
    <w:rsid w:val="00072650"/>
    <w:rsid w:val="00072B85"/>
    <w:rsid w:val="00072DF1"/>
    <w:rsid w:val="00072E50"/>
    <w:rsid w:val="00073691"/>
    <w:rsid w:val="00073715"/>
    <w:rsid w:val="000738AC"/>
    <w:rsid w:val="00073BEB"/>
    <w:rsid w:val="00073F12"/>
    <w:rsid w:val="00075065"/>
    <w:rsid w:val="000752A0"/>
    <w:rsid w:val="00075A8A"/>
    <w:rsid w:val="00075F14"/>
    <w:rsid w:val="000761D7"/>
    <w:rsid w:val="000765DD"/>
    <w:rsid w:val="00077A32"/>
    <w:rsid w:val="00077A8C"/>
    <w:rsid w:val="00080B4D"/>
    <w:rsid w:val="00080B7C"/>
    <w:rsid w:val="00080B98"/>
    <w:rsid w:val="0008102F"/>
    <w:rsid w:val="00081201"/>
    <w:rsid w:val="00081C7C"/>
    <w:rsid w:val="000822E1"/>
    <w:rsid w:val="00082360"/>
    <w:rsid w:val="00084A3A"/>
    <w:rsid w:val="00084BB1"/>
    <w:rsid w:val="0008533E"/>
    <w:rsid w:val="00085E1C"/>
    <w:rsid w:val="00086DD4"/>
    <w:rsid w:val="000870B1"/>
    <w:rsid w:val="000873CB"/>
    <w:rsid w:val="0008777D"/>
    <w:rsid w:val="00087838"/>
    <w:rsid w:val="0008798C"/>
    <w:rsid w:val="000879A7"/>
    <w:rsid w:val="00087D47"/>
    <w:rsid w:val="00087D87"/>
    <w:rsid w:val="00087FFA"/>
    <w:rsid w:val="0009020F"/>
    <w:rsid w:val="00090D9E"/>
    <w:rsid w:val="00090F01"/>
    <w:rsid w:val="00091254"/>
    <w:rsid w:val="00091431"/>
    <w:rsid w:val="000915E0"/>
    <w:rsid w:val="00091661"/>
    <w:rsid w:val="00091B84"/>
    <w:rsid w:val="00092163"/>
    <w:rsid w:val="0009239D"/>
    <w:rsid w:val="000923D8"/>
    <w:rsid w:val="0009373E"/>
    <w:rsid w:val="00093EA6"/>
    <w:rsid w:val="00094815"/>
    <w:rsid w:val="00094F57"/>
    <w:rsid w:val="0009650B"/>
    <w:rsid w:val="0009658D"/>
    <w:rsid w:val="000965B0"/>
    <w:rsid w:val="000968B8"/>
    <w:rsid w:val="00096DC3"/>
    <w:rsid w:val="00096F0F"/>
    <w:rsid w:val="00097127"/>
    <w:rsid w:val="00097390"/>
    <w:rsid w:val="000977EA"/>
    <w:rsid w:val="000978A4"/>
    <w:rsid w:val="000A08B5"/>
    <w:rsid w:val="000A09CD"/>
    <w:rsid w:val="000A134D"/>
    <w:rsid w:val="000A1682"/>
    <w:rsid w:val="000A17A6"/>
    <w:rsid w:val="000A26DB"/>
    <w:rsid w:val="000A2874"/>
    <w:rsid w:val="000A2E7F"/>
    <w:rsid w:val="000A37E9"/>
    <w:rsid w:val="000A389E"/>
    <w:rsid w:val="000A3DCE"/>
    <w:rsid w:val="000A4B49"/>
    <w:rsid w:val="000A54B8"/>
    <w:rsid w:val="000A551A"/>
    <w:rsid w:val="000A62EC"/>
    <w:rsid w:val="000A635F"/>
    <w:rsid w:val="000A636D"/>
    <w:rsid w:val="000A64C3"/>
    <w:rsid w:val="000A6811"/>
    <w:rsid w:val="000A70AB"/>
    <w:rsid w:val="000A719A"/>
    <w:rsid w:val="000A74A5"/>
    <w:rsid w:val="000A75B0"/>
    <w:rsid w:val="000A77AC"/>
    <w:rsid w:val="000A7BDD"/>
    <w:rsid w:val="000A7ED0"/>
    <w:rsid w:val="000B00FF"/>
    <w:rsid w:val="000B1719"/>
    <w:rsid w:val="000B1D66"/>
    <w:rsid w:val="000B1DA2"/>
    <w:rsid w:val="000B1F36"/>
    <w:rsid w:val="000B20F2"/>
    <w:rsid w:val="000B2738"/>
    <w:rsid w:val="000B2E6B"/>
    <w:rsid w:val="000B2FBD"/>
    <w:rsid w:val="000B37EF"/>
    <w:rsid w:val="000B4242"/>
    <w:rsid w:val="000B48FA"/>
    <w:rsid w:val="000B5241"/>
    <w:rsid w:val="000B565F"/>
    <w:rsid w:val="000B56B3"/>
    <w:rsid w:val="000B5731"/>
    <w:rsid w:val="000B5B96"/>
    <w:rsid w:val="000B61CC"/>
    <w:rsid w:val="000B6F8E"/>
    <w:rsid w:val="000B7214"/>
    <w:rsid w:val="000B7DD0"/>
    <w:rsid w:val="000B7E6F"/>
    <w:rsid w:val="000C0A58"/>
    <w:rsid w:val="000C0DE1"/>
    <w:rsid w:val="000C1F4E"/>
    <w:rsid w:val="000C4351"/>
    <w:rsid w:val="000C48B3"/>
    <w:rsid w:val="000C5074"/>
    <w:rsid w:val="000C5DF9"/>
    <w:rsid w:val="000C5FD5"/>
    <w:rsid w:val="000C6490"/>
    <w:rsid w:val="000C6A4D"/>
    <w:rsid w:val="000C7166"/>
    <w:rsid w:val="000C72D6"/>
    <w:rsid w:val="000C72E5"/>
    <w:rsid w:val="000C75F7"/>
    <w:rsid w:val="000C77DE"/>
    <w:rsid w:val="000C7B6B"/>
    <w:rsid w:val="000D0406"/>
    <w:rsid w:val="000D0793"/>
    <w:rsid w:val="000D155E"/>
    <w:rsid w:val="000D1D0A"/>
    <w:rsid w:val="000D2326"/>
    <w:rsid w:val="000D2684"/>
    <w:rsid w:val="000D2A0D"/>
    <w:rsid w:val="000D2FBA"/>
    <w:rsid w:val="000D3378"/>
    <w:rsid w:val="000D3814"/>
    <w:rsid w:val="000D3D17"/>
    <w:rsid w:val="000D42A2"/>
    <w:rsid w:val="000D51E6"/>
    <w:rsid w:val="000D55FD"/>
    <w:rsid w:val="000D5644"/>
    <w:rsid w:val="000D6DE3"/>
    <w:rsid w:val="000D70D2"/>
    <w:rsid w:val="000D711E"/>
    <w:rsid w:val="000D7155"/>
    <w:rsid w:val="000D73C1"/>
    <w:rsid w:val="000D76AB"/>
    <w:rsid w:val="000D7EE8"/>
    <w:rsid w:val="000D7F1E"/>
    <w:rsid w:val="000E0237"/>
    <w:rsid w:val="000E0A7D"/>
    <w:rsid w:val="000E0CE0"/>
    <w:rsid w:val="000E0EA6"/>
    <w:rsid w:val="000E0ECF"/>
    <w:rsid w:val="000E13D2"/>
    <w:rsid w:val="000E13EC"/>
    <w:rsid w:val="000E1C96"/>
    <w:rsid w:val="000E23E2"/>
    <w:rsid w:val="000E23E5"/>
    <w:rsid w:val="000E3C84"/>
    <w:rsid w:val="000E3D6A"/>
    <w:rsid w:val="000E4555"/>
    <w:rsid w:val="000E5371"/>
    <w:rsid w:val="000E5509"/>
    <w:rsid w:val="000E5C30"/>
    <w:rsid w:val="000E5C47"/>
    <w:rsid w:val="000E60BC"/>
    <w:rsid w:val="000E6810"/>
    <w:rsid w:val="000F0057"/>
    <w:rsid w:val="000F0ADD"/>
    <w:rsid w:val="000F18F2"/>
    <w:rsid w:val="000F254F"/>
    <w:rsid w:val="000F3289"/>
    <w:rsid w:val="000F45E1"/>
    <w:rsid w:val="000F4DC8"/>
    <w:rsid w:val="000F4FD3"/>
    <w:rsid w:val="000F5179"/>
    <w:rsid w:val="000F5224"/>
    <w:rsid w:val="000F56CB"/>
    <w:rsid w:val="000F5876"/>
    <w:rsid w:val="000F5C0C"/>
    <w:rsid w:val="000F5CB6"/>
    <w:rsid w:val="000F5EF6"/>
    <w:rsid w:val="000F60AD"/>
    <w:rsid w:val="000F654C"/>
    <w:rsid w:val="000F658A"/>
    <w:rsid w:val="000F6641"/>
    <w:rsid w:val="000F6D23"/>
    <w:rsid w:val="000F728D"/>
    <w:rsid w:val="000F73F8"/>
    <w:rsid w:val="000F7819"/>
    <w:rsid w:val="000F7821"/>
    <w:rsid w:val="000F7970"/>
    <w:rsid w:val="001001AF"/>
    <w:rsid w:val="00100305"/>
    <w:rsid w:val="00100714"/>
    <w:rsid w:val="00100B78"/>
    <w:rsid w:val="00100F58"/>
    <w:rsid w:val="00101651"/>
    <w:rsid w:val="00101F22"/>
    <w:rsid w:val="001021AC"/>
    <w:rsid w:val="00102280"/>
    <w:rsid w:val="00102369"/>
    <w:rsid w:val="001027EE"/>
    <w:rsid w:val="00102ABE"/>
    <w:rsid w:val="001031BA"/>
    <w:rsid w:val="00103419"/>
    <w:rsid w:val="00103CE6"/>
    <w:rsid w:val="001045A1"/>
    <w:rsid w:val="00104B9F"/>
    <w:rsid w:val="00104D3B"/>
    <w:rsid w:val="001059E0"/>
    <w:rsid w:val="0010621E"/>
    <w:rsid w:val="00106AE3"/>
    <w:rsid w:val="00107443"/>
    <w:rsid w:val="001076C9"/>
    <w:rsid w:val="00107BFA"/>
    <w:rsid w:val="00110181"/>
    <w:rsid w:val="0011026E"/>
    <w:rsid w:val="00110701"/>
    <w:rsid w:val="00110837"/>
    <w:rsid w:val="001112A6"/>
    <w:rsid w:val="0011156C"/>
    <w:rsid w:val="0011169A"/>
    <w:rsid w:val="00111D3A"/>
    <w:rsid w:val="0011273C"/>
    <w:rsid w:val="00112A9C"/>
    <w:rsid w:val="001137B0"/>
    <w:rsid w:val="00113A9E"/>
    <w:rsid w:val="00114148"/>
    <w:rsid w:val="001145A3"/>
    <w:rsid w:val="00114725"/>
    <w:rsid w:val="00114913"/>
    <w:rsid w:val="001149FB"/>
    <w:rsid w:val="00114ED2"/>
    <w:rsid w:val="00115700"/>
    <w:rsid w:val="00115C8A"/>
    <w:rsid w:val="001164EB"/>
    <w:rsid w:val="001164FA"/>
    <w:rsid w:val="0011674A"/>
    <w:rsid w:val="00116A8A"/>
    <w:rsid w:val="0011764B"/>
    <w:rsid w:val="0012081F"/>
    <w:rsid w:val="00120FEB"/>
    <w:rsid w:val="00121097"/>
    <w:rsid w:val="001216C1"/>
    <w:rsid w:val="00121B9F"/>
    <w:rsid w:val="00121EBE"/>
    <w:rsid w:val="00122118"/>
    <w:rsid w:val="001229CF"/>
    <w:rsid w:val="00124449"/>
    <w:rsid w:val="0012495E"/>
    <w:rsid w:val="00125BAA"/>
    <w:rsid w:val="00125F60"/>
    <w:rsid w:val="0012659D"/>
    <w:rsid w:val="001265B5"/>
    <w:rsid w:val="001265E6"/>
    <w:rsid w:val="0012681B"/>
    <w:rsid w:val="00126A7B"/>
    <w:rsid w:val="00126A87"/>
    <w:rsid w:val="00126C8C"/>
    <w:rsid w:val="001270DF"/>
    <w:rsid w:val="001275A9"/>
    <w:rsid w:val="001275DA"/>
    <w:rsid w:val="001276F4"/>
    <w:rsid w:val="00127D3C"/>
    <w:rsid w:val="00130559"/>
    <w:rsid w:val="00130B7B"/>
    <w:rsid w:val="00130F83"/>
    <w:rsid w:val="001313C8"/>
    <w:rsid w:val="0013184B"/>
    <w:rsid w:val="00131E83"/>
    <w:rsid w:val="00132380"/>
    <w:rsid w:val="001323A0"/>
    <w:rsid w:val="001326DC"/>
    <w:rsid w:val="0013287A"/>
    <w:rsid w:val="00132CE0"/>
    <w:rsid w:val="00133625"/>
    <w:rsid w:val="0013407E"/>
    <w:rsid w:val="0013491F"/>
    <w:rsid w:val="00134BAD"/>
    <w:rsid w:val="00134D82"/>
    <w:rsid w:val="00134F5A"/>
    <w:rsid w:val="00135058"/>
    <w:rsid w:val="00135417"/>
    <w:rsid w:val="001359EC"/>
    <w:rsid w:val="00135B92"/>
    <w:rsid w:val="001366E9"/>
    <w:rsid w:val="001373B9"/>
    <w:rsid w:val="00137FE5"/>
    <w:rsid w:val="001404BE"/>
    <w:rsid w:val="00140991"/>
    <w:rsid w:val="00142073"/>
    <w:rsid w:val="00142998"/>
    <w:rsid w:val="00142A7E"/>
    <w:rsid w:val="00143552"/>
    <w:rsid w:val="00144B97"/>
    <w:rsid w:val="00144BEF"/>
    <w:rsid w:val="00144F04"/>
    <w:rsid w:val="0014621B"/>
    <w:rsid w:val="00146B56"/>
    <w:rsid w:val="00146F62"/>
    <w:rsid w:val="0014712A"/>
    <w:rsid w:val="0014744F"/>
    <w:rsid w:val="00147CC8"/>
    <w:rsid w:val="00147CD1"/>
    <w:rsid w:val="001501BC"/>
    <w:rsid w:val="001507AB"/>
    <w:rsid w:val="001508F4"/>
    <w:rsid w:val="001509B7"/>
    <w:rsid w:val="00150D4F"/>
    <w:rsid w:val="001510CF"/>
    <w:rsid w:val="00151A2C"/>
    <w:rsid w:val="001523AC"/>
    <w:rsid w:val="001523C0"/>
    <w:rsid w:val="00152F31"/>
    <w:rsid w:val="00153236"/>
    <w:rsid w:val="00153823"/>
    <w:rsid w:val="0015395E"/>
    <w:rsid w:val="00153F10"/>
    <w:rsid w:val="001544E9"/>
    <w:rsid w:val="00154B80"/>
    <w:rsid w:val="00154F22"/>
    <w:rsid w:val="001553E0"/>
    <w:rsid w:val="00155A46"/>
    <w:rsid w:val="00155C44"/>
    <w:rsid w:val="00155EDB"/>
    <w:rsid w:val="00155EF2"/>
    <w:rsid w:val="00155F13"/>
    <w:rsid w:val="00156175"/>
    <w:rsid w:val="0015740B"/>
    <w:rsid w:val="0015787D"/>
    <w:rsid w:val="00157F63"/>
    <w:rsid w:val="00157FBA"/>
    <w:rsid w:val="0016066C"/>
    <w:rsid w:val="0016068A"/>
    <w:rsid w:val="00160C69"/>
    <w:rsid w:val="001613CC"/>
    <w:rsid w:val="001618A5"/>
    <w:rsid w:val="001620F1"/>
    <w:rsid w:val="0016287D"/>
    <w:rsid w:val="00162BDE"/>
    <w:rsid w:val="00162EA4"/>
    <w:rsid w:val="001633E7"/>
    <w:rsid w:val="00163609"/>
    <w:rsid w:val="00164222"/>
    <w:rsid w:val="00164863"/>
    <w:rsid w:val="00165C97"/>
    <w:rsid w:val="0016646F"/>
    <w:rsid w:val="001668EF"/>
    <w:rsid w:val="00166AE2"/>
    <w:rsid w:val="00166E78"/>
    <w:rsid w:val="00167051"/>
    <w:rsid w:val="00167506"/>
    <w:rsid w:val="00170196"/>
    <w:rsid w:val="001703FB"/>
    <w:rsid w:val="001706FF"/>
    <w:rsid w:val="001708AA"/>
    <w:rsid w:val="00170EEA"/>
    <w:rsid w:val="00171722"/>
    <w:rsid w:val="00171AA7"/>
    <w:rsid w:val="0017241D"/>
    <w:rsid w:val="001726BB"/>
    <w:rsid w:val="001727CB"/>
    <w:rsid w:val="00172CD1"/>
    <w:rsid w:val="00173910"/>
    <w:rsid w:val="0017397A"/>
    <w:rsid w:val="00173DF5"/>
    <w:rsid w:val="00174099"/>
    <w:rsid w:val="0017461C"/>
    <w:rsid w:val="00174D41"/>
    <w:rsid w:val="001753D9"/>
    <w:rsid w:val="00175B98"/>
    <w:rsid w:val="00175C9F"/>
    <w:rsid w:val="00175DB0"/>
    <w:rsid w:val="00175F32"/>
    <w:rsid w:val="00176273"/>
    <w:rsid w:val="00176949"/>
    <w:rsid w:val="001769A5"/>
    <w:rsid w:val="00176C28"/>
    <w:rsid w:val="00176CEE"/>
    <w:rsid w:val="0017712C"/>
    <w:rsid w:val="001776B8"/>
    <w:rsid w:val="0018079A"/>
    <w:rsid w:val="00180B48"/>
    <w:rsid w:val="001810BD"/>
    <w:rsid w:val="00182556"/>
    <w:rsid w:val="00182660"/>
    <w:rsid w:val="00182C7F"/>
    <w:rsid w:val="00182CA8"/>
    <w:rsid w:val="00182D18"/>
    <w:rsid w:val="00183D2B"/>
    <w:rsid w:val="00184904"/>
    <w:rsid w:val="00184AEC"/>
    <w:rsid w:val="00184F27"/>
    <w:rsid w:val="001859E1"/>
    <w:rsid w:val="0018631A"/>
    <w:rsid w:val="00186BF3"/>
    <w:rsid w:val="0018715A"/>
    <w:rsid w:val="001871D6"/>
    <w:rsid w:val="0018748A"/>
    <w:rsid w:val="00187AF3"/>
    <w:rsid w:val="00187C1D"/>
    <w:rsid w:val="00187D07"/>
    <w:rsid w:val="00187D91"/>
    <w:rsid w:val="00187F39"/>
    <w:rsid w:val="001905F2"/>
    <w:rsid w:val="001906DB"/>
    <w:rsid w:val="00190E73"/>
    <w:rsid w:val="00190F69"/>
    <w:rsid w:val="001917DF"/>
    <w:rsid w:val="001927F3"/>
    <w:rsid w:val="00192BCE"/>
    <w:rsid w:val="00193217"/>
    <w:rsid w:val="001934E9"/>
    <w:rsid w:val="0019371E"/>
    <w:rsid w:val="001939E8"/>
    <w:rsid w:val="001945F7"/>
    <w:rsid w:val="00194704"/>
    <w:rsid w:val="00194BF9"/>
    <w:rsid w:val="0019587B"/>
    <w:rsid w:val="00195A39"/>
    <w:rsid w:val="00195D5E"/>
    <w:rsid w:val="00196BDD"/>
    <w:rsid w:val="00196CE2"/>
    <w:rsid w:val="00196F97"/>
    <w:rsid w:val="00197111"/>
    <w:rsid w:val="0019767B"/>
    <w:rsid w:val="0019794D"/>
    <w:rsid w:val="001979C4"/>
    <w:rsid w:val="001A04B6"/>
    <w:rsid w:val="001A125F"/>
    <w:rsid w:val="001A12C5"/>
    <w:rsid w:val="001A14AF"/>
    <w:rsid w:val="001A19AC"/>
    <w:rsid w:val="001A1BAC"/>
    <w:rsid w:val="001A1CD9"/>
    <w:rsid w:val="001A1F77"/>
    <w:rsid w:val="001A2764"/>
    <w:rsid w:val="001A2D25"/>
    <w:rsid w:val="001A2F51"/>
    <w:rsid w:val="001A313A"/>
    <w:rsid w:val="001A3172"/>
    <w:rsid w:val="001A3697"/>
    <w:rsid w:val="001A3C5E"/>
    <w:rsid w:val="001A3EAC"/>
    <w:rsid w:val="001A470F"/>
    <w:rsid w:val="001A4B2B"/>
    <w:rsid w:val="001A4EDA"/>
    <w:rsid w:val="001A55F6"/>
    <w:rsid w:val="001A5CD7"/>
    <w:rsid w:val="001A5D79"/>
    <w:rsid w:val="001A5F4C"/>
    <w:rsid w:val="001A6067"/>
    <w:rsid w:val="001A6EFA"/>
    <w:rsid w:val="001A7571"/>
    <w:rsid w:val="001A7979"/>
    <w:rsid w:val="001A7A6D"/>
    <w:rsid w:val="001B0ECA"/>
    <w:rsid w:val="001B1011"/>
    <w:rsid w:val="001B106E"/>
    <w:rsid w:val="001B115A"/>
    <w:rsid w:val="001B148C"/>
    <w:rsid w:val="001B1543"/>
    <w:rsid w:val="001B1A58"/>
    <w:rsid w:val="001B1D61"/>
    <w:rsid w:val="001B2407"/>
    <w:rsid w:val="001B25F7"/>
    <w:rsid w:val="001B26C9"/>
    <w:rsid w:val="001B2969"/>
    <w:rsid w:val="001B297B"/>
    <w:rsid w:val="001B2BBE"/>
    <w:rsid w:val="001B2FEE"/>
    <w:rsid w:val="001B32BA"/>
    <w:rsid w:val="001B3938"/>
    <w:rsid w:val="001B42AD"/>
    <w:rsid w:val="001B43BD"/>
    <w:rsid w:val="001B4E85"/>
    <w:rsid w:val="001B5A1C"/>
    <w:rsid w:val="001B5B0B"/>
    <w:rsid w:val="001B6061"/>
    <w:rsid w:val="001B6125"/>
    <w:rsid w:val="001B6A30"/>
    <w:rsid w:val="001B6AEF"/>
    <w:rsid w:val="001B766E"/>
    <w:rsid w:val="001C075A"/>
    <w:rsid w:val="001C0DFF"/>
    <w:rsid w:val="001C17A9"/>
    <w:rsid w:val="001C18C8"/>
    <w:rsid w:val="001C19B5"/>
    <w:rsid w:val="001C1A33"/>
    <w:rsid w:val="001C1D30"/>
    <w:rsid w:val="001C37C9"/>
    <w:rsid w:val="001C5786"/>
    <w:rsid w:val="001C5B73"/>
    <w:rsid w:val="001C615B"/>
    <w:rsid w:val="001C6ACA"/>
    <w:rsid w:val="001C7C0F"/>
    <w:rsid w:val="001C7F3A"/>
    <w:rsid w:val="001D004A"/>
    <w:rsid w:val="001D112B"/>
    <w:rsid w:val="001D14B4"/>
    <w:rsid w:val="001D1DDE"/>
    <w:rsid w:val="001D261B"/>
    <w:rsid w:val="001D4781"/>
    <w:rsid w:val="001D47F2"/>
    <w:rsid w:val="001D4896"/>
    <w:rsid w:val="001D5174"/>
    <w:rsid w:val="001D54AB"/>
    <w:rsid w:val="001D5B0F"/>
    <w:rsid w:val="001D6124"/>
    <w:rsid w:val="001D6786"/>
    <w:rsid w:val="001D69F1"/>
    <w:rsid w:val="001D6BCC"/>
    <w:rsid w:val="001D6EA9"/>
    <w:rsid w:val="001D7234"/>
    <w:rsid w:val="001D7451"/>
    <w:rsid w:val="001D7A0B"/>
    <w:rsid w:val="001D7AFB"/>
    <w:rsid w:val="001E05DE"/>
    <w:rsid w:val="001E0903"/>
    <w:rsid w:val="001E0D24"/>
    <w:rsid w:val="001E0D38"/>
    <w:rsid w:val="001E0F64"/>
    <w:rsid w:val="001E1180"/>
    <w:rsid w:val="001E129D"/>
    <w:rsid w:val="001E1321"/>
    <w:rsid w:val="001E1AC4"/>
    <w:rsid w:val="001E2601"/>
    <w:rsid w:val="001E2908"/>
    <w:rsid w:val="001E2F20"/>
    <w:rsid w:val="001E2FF8"/>
    <w:rsid w:val="001E3008"/>
    <w:rsid w:val="001E3162"/>
    <w:rsid w:val="001E3328"/>
    <w:rsid w:val="001E34F6"/>
    <w:rsid w:val="001E473F"/>
    <w:rsid w:val="001E4950"/>
    <w:rsid w:val="001E55E0"/>
    <w:rsid w:val="001E580B"/>
    <w:rsid w:val="001E59C8"/>
    <w:rsid w:val="001E6344"/>
    <w:rsid w:val="001E687A"/>
    <w:rsid w:val="001E7439"/>
    <w:rsid w:val="001E7580"/>
    <w:rsid w:val="001E7BB3"/>
    <w:rsid w:val="001E7C16"/>
    <w:rsid w:val="001F01E4"/>
    <w:rsid w:val="001F02FA"/>
    <w:rsid w:val="001F0512"/>
    <w:rsid w:val="001F052C"/>
    <w:rsid w:val="001F0664"/>
    <w:rsid w:val="001F0B8B"/>
    <w:rsid w:val="001F0C9A"/>
    <w:rsid w:val="001F155B"/>
    <w:rsid w:val="001F1643"/>
    <w:rsid w:val="001F1B66"/>
    <w:rsid w:val="001F1BBC"/>
    <w:rsid w:val="001F2391"/>
    <w:rsid w:val="001F2728"/>
    <w:rsid w:val="001F33B2"/>
    <w:rsid w:val="001F3CA8"/>
    <w:rsid w:val="001F3CF5"/>
    <w:rsid w:val="001F3D5B"/>
    <w:rsid w:val="001F3D5E"/>
    <w:rsid w:val="001F424D"/>
    <w:rsid w:val="001F4319"/>
    <w:rsid w:val="001F4A24"/>
    <w:rsid w:val="001F516C"/>
    <w:rsid w:val="001F535D"/>
    <w:rsid w:val="001F5377"/>
    <w:rsid w:val="001F57A8"/>
    <w:rsid w:val="001F5CA2"/>
    <w:rsid w:val="001F5E49"/>
    <w:rsid w:val="001F678F"/>
    <w:rsid w:val="001F6F58"/>
    <w:rsid w:val="001F737A"/>
    <w:rsid w:val="001F741B"/>
    <w:rsid w:val="001F7EC8"/>
    <w:rsid w:val="002005D7"/>
    <w:rsid w:val="00200BCD"/>
    <w:rsid w:val="00200DA4"/>
    <w:rsid w:val="002012C9"/>
    <w:rsid w:val="0020183A"/>
    <w:rsid w:val="00201AC0"/>
    <w:rsid w:val="00201B25"/>
    <w:rsid w:val="00201E70"/>
    <w:rsid w:val="00202323"/>
    <w:rsid w:val="00202C13"/>
    <w:rsid w:val="00204644"/>
    <w:rsid w:val="00204D0B"/>
    <w:rsid w:val="00204FD8"/>
    <w:rsid w:val="002058D9"/>
    <w:rsid w:val="002068F3"/>
    <w:rsid w:val="00206DEB"/>
    <w:rsid w:val="00206FD7"/>
    <w:rsid w:val="00207AD4"/>
    <w:rsid w:val="00207B88"/>
    <w:rsid w:val="00207E54"/>
    <w:rsid w:val="00207F3F"/>
    <w:rsid w:val="00210187"/>
    <w:rsid w:val="002102A8"/>
    <w:rsid w:val="00210624"/>
    <w:rsid w:val="00210813"/>
    <w:rsid w:val="002112F3"/>
    <w:rsid w:val="0021155F"/>
    <w:rsid w:val="002119CE"/>
    <w:rsid w:val="00211C57"/>
    <w:rsid w:val="00212B34"/>
    <w:rsid w:val="00212E2D"/>
    <w:rsid w:val="00213792"/>
    <w:rsid w:val="002139D8"/>
    <w:rsid w:val="00213A8B"/>
    <w:rsid w:val="00213F21"/>
    <w:rsid w:val="0021480F"/>
    <w:rsid w:val="002151AB"/>
    <w:rsid w:val="0021568E"/>
    <w:rsid w:val="00216035"/>
    <w:rsid w:val="002164B3"/>
    <w:rsid w:val="0021675F"/>
    <w:rsid w:val="00216E6C"/>
    <w:rsid w:val="00216FAD"/>
    <w:rsid w:val="00217040"/>
    <w:rsid w:val="002172AB"/>
    <w:rsid w:val="00217441"/>
    <w:rsid w:val="00217C91"/>
    <w:rsid w:val="0022021F"/>
    <w:rsid w:val="00220504"/>
    <w:rsid w:val="00220559"/>
    <w:rsid w:val="0022083F"/>
    <w:rsid w:val="00220AF1"/>
    <w:rsid w:val="00220B37"/>
    <w:rsid w:val="00220C6E"/>
    <w:rsid w:val="00221837"/>
    <w:rsid w:val="00221B94"/>
    <w:rsid w:val="00222228"/>
    <w:rsid w:val="0022238E"/>
    <w:rsid w:val="0022241A"/>
    <w:rsid w:val="0022248E"/>
    <w:rsid w:val="00223B05"/>
    <w:rsid w:val="002243F2"/>
    <w:rsid w:val="002257F2"/>
    <w:rsid w:val="002267E6"/>
    <w:rsid w:val="002272E6"/>
    <w:rsid w:val="00230247"/>
    <w:rsid w:val="00230775"/>
    <w:rsid w:val="00230975"/>
    <w:rsid w:val="00230ACD"/>
    <w:rsid w:val="00230F2F"/>
    <w:rsid w:val="0023135A"/>
    <w:rsid w:val="00231662"/>
    <w:rsid w:val="00231F12"/>
    <w:rsid w:val="00232704"/>
    <w:rsid w:val="00232A9E"/>
    <w:rsid w:val="00233C00"/>
    <w:rsid w:val="00233C1D"/>
    <w:rsid w:val="00234C93"/>
    <w:rsid w:val="00234E74"/>
    <w:rsid w:val="0023506C"/>
    <w:rsid w:val="00235612"/>
    <w:rsid w:val="0023616B"/>
    <w:rsid w:val="002367D7"/>
    <w:rsid w:val="00236AF1"/>
    <w:rsid w:val="00236E1A"/>
    <w:rsid w:val="00237653"/>
    <w:rsid w:val="00237C21"/>
    <w:rsid w:val="00240261"/>
    <w:rsid w:val="00240599"/>
    <w:rsid w:val="00241046"/>
    <w:rsid w:val="002419CC"/>
    <w:rsid w:val="00241D47"/>
    <w:rsid w:val="00243A6F"/>
    <w:rsid w:val="00243DF9"/>
    <w:rsid w:val="00243E71"/>
    <w:rsid w:val="0024419B"/>
    <w:rsid w:val="002442E5"/>
    <w:rsid w:val="00244463"/>
    <w:rsid w:val="00244662"/>
    <w:rsid w:val="002456F1"/>
    <w:rsid w:val="00245AD9"/>
    <w:rsid w:val="00245F13"/>
    <w:rsid w:val="00245FBE"/>
    <w:rsid w:val="00247052"/>
    <w:rsid w:val="002472F3"/>
    <w:rsid w:val="0024799C"/>
    <w:rsid w:val="00250189"/>
    <w:rsid w:val="0025025D"/>
    <w:rsid w:val="002503A8"/>
    <w:rsid w:val="0025043E"/>
    <w:rsid w:val="00250962"/>
    <w:rsid w:val="00251F29"/>
    <w:rsid w:val="0025289A"/>
    <w:rsid w:val="0025336F"/>
    <w:rsid w:val="00253AE3"/>
    <w:rsid w:val="0025462C"/>
    <w:rsid w:val="00254833"/>
    <w:rsid w:val="00254E23"/>
    <w:rsid w:val="0025528B"/>
    <w:rsid w:val="00255334"/>
    <w:rsid w:val="00255340"/>
    <w:rsid w:val="0025583B"/>
    <w:rsid w:val="00255DA1"/>
    <w:rsid w:val="0025622A"/>
    <w:rsid w:val="00256237"/>
    <w:rsid w:val="00256418"/>
    <w:rsid w:val="00256465"/>
    <w:rsid w:val="00256AC2"/>
    <w:rsid w:val="00257545"/>
    <w:rsid w:val="00257971"/>
    <w:rsid w:val="002600C5"/>
    <w:rsid w:val="002605EB"/>
    <w:rsid w:val="0026061B"/>
    <w:rsid w:val="00260D19"/>
    <w:rsid w:val="00261236"/>
    <w:rsid w:val="00261980"/>
    <w:rsid w:val="002620F9"/>
    <w:rsid w:val="0026252A"/>
    <w:rsid w:val="0026268C"/>
    <w:rsid w:val="00262D9A"/>
    <w:rsid w:val="00263AD8"/>
    <w:rsid w:val="00263E26"/>
    <w:rsid w:val="00263E69"/>
    <w:rsid w:val="00263F47"/>
    <w:rsid w:val="002644AE"/>
    <w:rsid w:val="002647B8"/>
    <w:rsid w:val="00264A1C"/>
    <w:rsid w:val="00264B55"/>
    <w:rsid w:val="002650F4"/>
    <w:rsid w:val="0026565F"/>
    <w:rsid w:val="0026575B"/>
    <w:rsid w:val="00265C60"/>
    <w:rsid w:val="002663B8"/>
    <w:rsid w:val="002665DF"/>
    <w:rsid w:val="00266E38"/>
    <w:rsid w:val="00266EE8"/>
    <w:rsid w:val="0026734C"/>
    <w:rsid w:val="00267497"/>
    <w:rsid w:val="002674BE"/>
    <w:rsid w:val="002678E7"/>
    <w:rsid w:val="00267A70"/>
    <w:rsid w:val="00270933"/>
    <w:rsid w:val="00270A46"/>
    <w:rsid w:val="00270B61"/>
    <w:rsid w:val="002712C3"/>
    <w:rsid w:val="00271346"/>
    <w:rsid w:val="002714E6"/>
    <w:rsid w:val="002721E6"/>
    <w:rsid w:val="002726B8"/>
    <w:rsid w:val="002727B5"/>
    <w:rsid w:val="002735C0"/>
    <w:rsid w:val="002737F4"/>
    <w:rsid w:val="002738CE"/>
    <w:rsid w:val="002745DB"/>
    <w:rsid w:val="00274FAC"/>
    <w:rsid w:val="002753DF"/>
    <w:rsid w:val="00275849"/>
    <w:rsid w:val="00275900"/>
    <w:rsid w:val="0027630A"/>
    <w:rsid w:val="0027648F"/>
    <w:rsid w:val="00276582"/>
    <w:rsid w:val="002768DF"/>
    <w:rsid w:val="0027697E"/>
    <w:rsid w:val="00276C5A"/>
    <w:rsid w:val="00276E83"/>
    <w:rsid w:val="00277793"/>
    <w:rsid w:val="00277A07"/>
    <w:rsid w:val="00277A7C"/>
    <w:rsid w:val="00277FB3"/>
    <w:rsid w:val="0028058C"/>
    <w:rsid w:val="00281CBD"/>
    <w:rsid w:val="00281DDA"/>
    <w:rsid w:val="00282354"/>
    <w:rsid w:val="0028375F"/>
    <w:rsid w:val="00283D24"/>
    <w:rsid w:val="00283ED9"/>
    <w:rsid w:val="00283FC0"/>
    <w:rsid w:val="0028470F"/>
    <w:rsid w:val="00284CD4"/>
    <w:rsid w:val="00284D93"/>
    <w:rsid w:val="00285469"/>
    <w:rsid w:val="00285654"/>
    <w:rsid w:val="00285781"/>
    <w:rsid w:val="002859C2"/>
    <w:rsid w:val="00285F66"/>
    <w:rsid w:val="00285F99"/>
    <w:rsid w:val="002860EF"/>
    <w:rsid w:val="0028629B"/>
    <w:rsid w:val="00286759"/>
    <w:rsid w:val="00286A1C"/>
    <w:rsid w:val="00287390"/>
    <w:rsid w:val="00287895"/>
    <w:rsid w:val="00287DBC"/>
    <w:rsid w:val="00290931"/>
    <w:rsid w:val="00291B8B"/>
    <w:rsid w:val="00291C7B"/>
    <w:rsid w:val="00291D50"/>
    <w:rsid w:val="00291FDB"/>
    <w:rsid w:val="00292BB9"/>
    <w:rsid w:val="00292C9B"/>
    <w:rsid w:val="002936F6"/>
    <w:rsid w:val="00294FAA"/>
    <w:rsid w:val="0029536B"/>
    <w:rsid w:val="00295C4E"/>
    <w:rsid w:val="00295C81"/>
    <w:rsid w:val="00296065"/>
    <w:rsid w:val="0029646E"/>
    <w:rsid w:val="002967BA"/>
    <w:rsid w:val="0029702F"/>
    <w:rsid w:val="0029713D"/>
    <w:rsid w:val="002976EC"/>
    <w:rsid w:val="002A0447"/>
    <w:rsid w:val="002A125E"/>
    <w:rsid w:val="002A1EBD"/>
    <w:rsid w:val="002A1FCA"/>
    <w:rsid w:val="002A1FD6"/>
    <w:rsid w:val="002A2EB4"/>
    <w:rsid w:val="002A358D"/>
    <w:rsid w:val="002A4246"/>
    <w:rsid w:val="002A429A"/>
    <w:rsid w:val="002A4A61"/>
    <w:rsid w:val="002A4A95"/>
    <w:rsid w:val="002A4AF1"/>
    <w:rsid w:val="002A4B71"/>
    <w:rsid w:val="002A524F"/>
    <w:rsid w:val="002A540D"/>
    <w:rsid w:val="002A6555"/>
    <w:rsid w:val="002A664B"/>
    <w:rsid w:val="002A667D"/>
    <w:rsid w:val="002A6911"/>
    <w:rsid w:val="002A6998"/>
    <w:rsid w:val="002A6D32"/>
    <w:rsid w:val="002A6D55"/>
    <w:rsid w:val="002A7283"/>
    <w:rsid w:val="002A72CC"/>
    <w:rsid w:val="002A76BA"/>
    <w:rsid w:val="002A7CFE"/>
    <w:rsid w:val="002A7D72"/>
    <w:rsid w:val="002B004F"/>
    <w:rsid w:val="002B0AB6"/>
    <w:rsid w:val="002B0F42"/>
    <w:rsid w:val="002B1243"/>
    <w:rsid w:val="002B1A0F"/>
    <w:rsid w:val="002B1F97"/>
    <w:rsid w:val="002B2DCD"/>
    <w:rsid w:val="002B3F94"/>
    <w:rsid w:val="002B40CE"/>
    <w:rsid w:val="002B4207"/>
    <w:rsid w:val="002B42C7"/>
    <w:rsid w:val="002B46D8"/>
    <w:rsid w:val="002B4A81"/>
    <w:rsid w:val="002B506C"/>
    <w:rsid w:val="002B5B23"/>
    <w:rsid w:val="002B5C8F"/>
    <w:rsid w:val="002B5D4D"/>
    <w:rsid w:val="002B5E40"/>
    <w:rsid w:val="002B60BA"/>
    <w:rsid w:val="002B6B17"/>
    <w:rsid w:val="002B6F76"/>
    <w:rsid w:val="002B72B1"/>
    <w:rsid w:val="002B76FD"/>
    <w:rsid w:val="002B77E3"/>
    <w:rsid w:val="002B78C2"/>
    <w:rsid w:val="002B7DF8"/>
    <w:rsid w:val="002C0A0D"/>
    <w:rsid w:val="002C11EA"/>
    <w:rsid w:val="002C13F1"/>
    <w:rsid w:val="002C15E2"/>
    <w:rsid w:val="002C1BC6"/>
    <w:rsid w:val="002C234D"/>
    <w:rsid w:val="002C247B"/>
    <w:rsid w:val="002C2A61"/>
    <w:rsid w:val="002C2E80"/>
    <w:rsid w:val="002C3157"/>
    <w:rsid w:val="002C3792"/>
    <w:rsid w:val="002C3AA6"/>
    <w:rsid w:val="002C3DC4"/>
    <w:rsid w:val="002C3E82"/>
    <w:rsid w:val="002C41C4"/>
    <w:rsid w:val="002C5D48"/>
    <w:rsid w:val="002C61C8"/>
    <w:rsid w:val="002C6520"/>
    <w:rsid w:val="002C7393"/>
    <w:rsid w:val="002C7619"/>
    <w:rsid w:val="002C78A9"/>
    <w:rsid w:val="002C7955"/>
    <w:rsid w:val="002C7B75"/>
    <w:rsid w:val="002C7BEF"/>
    <w:rsid w:val="002C7ECD"/>
    <w:rsid w:val="002D0526"/>
    <w:rsid w:val="002D0891"/>
    <w:rsid w:val="002D1185"/>
    <w:rsid w:val="002D140F"/>
    <w:rsid w:val="002D1D2C"/>
    <w:rsid w:val="002D22B9"/>
    <w:rsid w:val="002D265E"/>
    <w:rsid w:val="002D28F3"/>
    <w:rsid w:val="002D2CEF"/>
    <w:rsid w:val="002D2DCC"/>
    <w:rsid w:val="002D322A"/>
    <w:rsid w:val="002D34A1"/>
    <w:rsid w:val="002D52D9"/>
    <w:rsid w:val="002D5FBA"/>
    <w:rsid w:val="002D63ED"/>
    <w:rsid w:val="002D6BC8"/>
    <w:rsid w:val="002D6BD0"/>
    <w:rsid w:val="002D7447"/>
    <w:rsid w:val="002D74DB"/>
    <w:rsid w:val="002D7BF4"/>
    <w:rsid w:val="002D7FA5"/>
    <w:rsid w:val="002E05A1"/>
    <w:rsid w:val="002E0776"/>
    <w:rsid w:val="002E1103"/>
    <w:rsid w:val="002E18C2"/>
    <w:rsid w:val="002E24F0"/>
    <w:rsid w:val="002E2A11"/>
    <w:rsid w:val="002E3380"/>
    <w:rsid w:val="002E3DE5"/>
    <w:rsid w:val="002E4820"/>
    <w:rsid w:val="002E49E8"/>
    <w:rsid w:val="002E5350"/>
    <w:rsid w:val="002E5647"/>
    <w:rsid w:val="002E5686"/>
    <w:rsid w:val="002E6847"/>
    <w:rsid w:val="002E6878"/>
    <w:rsid w:val="002E6ECA"/>
    <w:rsid w:val="002E6ECE"/>
    <w:rsid w:val="002E728B"/>
    <w:rsid w:val="002E7517"/>
    <w:rsid w:val="002F0124"/>
    <w:rsid w:val="002F0180"/>
    <w:rsid w:val="002F01C2"/>
    <w:rsid w:val="002F1758"/>
    <w:rsid w:val="002F1D8F"/>
    <w:rsid w:val="002F1E8F"/>
    <w:rsid w:val="002F22F4"/>
    <w:rsid w:val="002F2626"/>
    <w:rsid w:val="002F285B"/>
    <w:rsid w:val="002F28BF"/>
    <w:rsid w:val="002F28D9"/>
    <w:rsid w:val="002F2DE4"/>
    <w:rsid w:val="002F3441"/>
    <w:rsid w:val="002F3EAC"/>
    <w:rsid w:val="002F3EEF"/>
    <w:rsid w:val="002F43FF"/>
    <w:rsid w:val="002F4975"/>
    <w:rsid w:val="002F6117"/>
    <w:rsid w:val="002F64B6"/>
    <w:rsid w:val="002F6DCA"/>
    <w:rsid w:val="002F702E"/>
    <w:rsid w:val="002F7398"/>
    <w:rsid w:val="002F7480"/>
    <w:rsid w:val="002F75C8"/>
    <w:rsid w:val="002F7A73"/>
    <w:rsid w:val="002F7BA0"/>
    <w:rsid w:val="002F7D58"/>
    <w:rsid w:val="002F7DDE"/>
    <w:rsid w:val="002F7DF8"/>
    <w:rsid w:val="003003D5"/>
    <w:rsid w:val="00301874"/>
    <w:rsid w:val="00301B83"/>
    <w:rsid w:val="00301CBF"/>
    <w:rsid w:val="00301F04"/>
    <w:rsid w:val="00302048"/>
    <w:rsid w:val="00302067"/>
    <w:rsid w:val="00302130"/>
    <w:rsid w:val="003021E1"/>
    <w:rsid w:val="00302426"/>
    <w:rsid w:val="0030247B"/>
    <w:rsid w:val="00302525"/>
    <w:rsid w:val="0030262F"/>
    <w:rsid w:val="003028BD"/>
    <w:rsid w:val="00303497"/>
    <w:rsid w:val="0030363C"/>
    <w:rsid w:val="00303D7F"/>
    <w:rsid w:val="00303E09"/>
    <w:rsid w:val="0030478F"/>
    <w:rsid w:val="00304CC9"/>
    <w:rsid w:val="00304E51"/>
    <w:rsid w:val="00304ED1"/>
    <w:rsid w:val="00305460"/>
    <w:rsid w:val="0030564E"/>
    <w:rsid w:val="00305C13"/>
    <w:rsid w:val="00305C47"/>
    <w:rsid w:val="00305F39"/>
    <w:rsid w:val="0030727E"/>
    <w:rsid w:val="0030761C"/>
    <w:rsid w:val="00307D50"/>
    <w:rsid w:val="00307F2E"/>
    <w:rsid w:val="00310C49"/>
    <w:rsid w:val="00310D6A"/>
    <w:rsid w:val="003110A2"/>
    <w:rsid w:val="003114BB"/>
    <w:rsid w:val="003117EC"/>
    <w:rsid w:val="00311B01"/>
    <w:rsid w:val="00311EA9"/>
    <w:rsid w:val="00312298"/>
    <w:rsid w:val="003125EC"/>
    <w:rsid w:val="003128F3"/>
    <w:rsid w:val="00312A14"/>
    <w:rsid w:val="00312E9A"/>
    <w:rsid w:val="00313374"/>
    <w:rsid w:val="003135C7"/>
    <w:rsid w:val="00313CD5"/>
    <w:rsid w:val="0031447B"/>
    <w:rsid w:val="003146EE"/>
    <w:rsid w:val="00314D43"/>
    <w:rsid w:val="00314DA0"/>
    <w:rsid w:val="003153F6"/>
    <w:rsid w:val="00315B05"/>
    <w:rsid w:val="00315BD7"/>
    <w:rsid w:val="00315FEC"/>
    <w:rsid w:val="003161E0"/>
    <w:rsid w:val="003166B5"/>
    <w:rsid w:val="00316765"/>
    <w:rsid w:val="00316864"/>
    <w:rsid w:val="00316920"/>
    <w:rsid w:val="00316B4D"/>
    <w:rsid w:val="00316D23"/>
    <w:rsid w:val="00316DC1"/>
    <w:rsid w:val="003175F4"/>
    <w:rsid w:val="003179D0"/>
    <w:rsid w:val="003201ED"/>
    <w:rsid w:val="003202B8"/>
    <w:rsid w:val="0032068B"/>
    <w:rsid w:val="00320A2A"/>
    <w:rsid w:val="00320C56"/>
    <w:rsid w:val="00320FB2"/>
    <w:rsid w:val="003218EB"/>
    <w:rsid w:val="0032191D"/>
    <w:rsid w:val="00321DC4"/>
    <w:rsid w:val="003221DA"/>
    <w:rsid w:val="0032273F"/>
    <w:rsid w:val="003231DE"/>
    <w:rsid w:val="003235C2"/>
    <w:rsid w:val="003235EA"/>
    <w:rsid w:val="00323894"/>
    <w:rsid w:val="00323A49"/>
    <w:rsid w:val="00323CD4"/>
    <w:rsid w:val="00324A15"/>
    <w:rsid w:val="00325B3A"/>
    <w:rsid w:val="00325E1C"/>
    <w:rsid w:val="00325EA3"/>
    <w:rsid w:val="00326262"/>
    <w:rsid w:val="00326541"/>
    <w:rsid w:val="0032689E"/>
    <w:rsid w:val="003274DD"/>
    <w:rsid w:val="00327C7B"/>
    <w:rsid w:val="00327D04"/>
    <w:rsid w:val="00330338"/>
    <w:rsid w:val="003306F1"/>
    <w:rsid w:val="00330809"/>
    <w:rsid w:val="00330A59"/>
    <w:rsid w:val="00330B59"/>
    <w:rsid w:val="00331842"/>
    <w:rsid w:val="003325B2"/>
    <w:rsid w:val="003325E3"/>
    <w:rsid w:val="00333A02"/>
    <w:rsid w:val="00333E84"/>
    <w:rsid w:val="00333F36"/>
    <w:rsid w:val="00334693"/>
    <w:rsid w:val="00334A2F"/>
    <w:rsid w:val="00335184"/>
    <w:rsid w:val="00335F27"/>
    <w:rsid w:val="0033634D"/>
    <w:rsid w:val="00336458"/>
    <w:rsid w:val="003364AE"/>
    <w:rsid w:val="00336881"/>
    <w:rsid w:val="003368DE"/>
    <w:rsid w:val="00336A78"/>
    <w:rsid w:val="0033787A"/>
    <w:rsid w:val="00337E7D"/>
    <w:rsid w:val="003401D0"/>
    <w:rsid w:val="003402F2"/>
    <w:rsid w:val="00340594"/>
    <w:rsid w:val="00340862"/>
    <w:rsid w:val="0034086D"/>
    <w:rsid w:val="00340BBB"/>
    <w:rsid w:val="00340C8E"/>
    <w:rsid w:val="00341D69"/>
    <w:rsid w:val="00343084"/>
    <w:rsid w:val="00343278"/>
    <w:rsid w:val="00343789"/>
    <w:rsid w:val="00343B9F"/>
    <w:rsid w:val="00343D86"/>
    <w:rsid w:val="00343D9C"/>
    <w:rsid w:val="003442CD"/>
    <w:rsid w:val="003444DE"/>
    <w:rsid w:val="00344796"/>
    <w:rsid w:val="003448BD"/>
    <w:rsid w:val="00344A31"/>
    <w:rsid w:val="00345224"/>
    <w:rsid w:val="003459D9"/>
    <w:rsid w:val="00345A8C"/>
    <w:rsid w:val="00345F8B"/>
    <w:rsid w:val="00346A06"/>
    <w:rsid w:val="003470B9"/>
    <w:rsid w:val="003477B7"/>
    <w:rsid w:val="003500E1"/>
    <w:rsid w:val="003503D5"/>
    <w:rsid w:val="003504FB"/>
    <w:rsid w:val="00350767"/>
    <w:rsid w:val="00350E69"/>
    <w:rsid w:val="0035121C"/>
    <w:rsid w:val="0035158B"/>
    <w:rsid w:val="00352220"/>
    <w:rsid w:val="003528F4"/>
    <w:rsid w:val="00353232"/>
    <w:rsid w:val="00353CC1"/>
    <w:rsid w:val="003540DE"/>
    <w:rsid w:val="0035442F"/>
    <w:rsid w:val="00354904"/>
    <w:rsid w:val="00354F31"/>
    <w:rsid w:val="00355161"/>
    <w:rsid w:val="003553D3"/>
    <w:rsid w:val="0035596A"/>
    <w:rsid w:val="00355C81"/>
    <w:rsid w:val="00355C91"/>
    <w:rsid w:val="00355D6F"/>
    <w:rsid w:val="00355EA5"/>
    <w:rsid w:val="00356404"/>
    <w:rsid w:val="003564A2"/>
    <w:rsid w:val="0035685D"/>
    <w:rsid w:val="00356AD9"/>
    <w:rsid w:val="00357289"/>
    <w:rsid w:val="00357CCB"/>
    <w:rsid w:val="00357E58"/>
    <w:rsid w:val="0036000B"/>
    <w:rsid w:val="0036038A"/>
    <w:rsid w:val="003606B8"/>
    <w:rsid w:val="00360708"/>
    <w:rsid w:val="003613E9"/>
    <w:rsid w:val="00361452"/>
    <w:rsid w:val="0036175F"/>
    <w:rsid w:val="003619E3"/>
    <w:rsid w:val="00361F6D"/>
    <w:rsid w:val="0036235B"/>
    <w:rsid w:val="0036268E"/>
    <w:rsid w:val="00362726"/>
    <w:rsid w:val="00362C1E"/>
    <w:rsid w:val="003633E8"/>
    <w:rsid w:val="00363684"/>
    <w:rsid w:val="00363B2D"/>
    <w:rsid w:val="00363DEC"/>
    <w:rsid w:val="00363EAA"/>
    <w:rsid w:val="0036459C"/>
    <w:rsid w:val="00364967"/>
    <w:rsid w:val="00364CA7"/>
    <w:rsid w:val="00364DEE"/>
    <w:rsid w:val="0036527B"/>
    <w:rsid w:val="00365D21"/>
    <w:rsid w:val="00365E60"/>
    <w:rsid w:val="003667D7"/>
    <w:rsid w:val="003668DA"/>
    <w:rsid w:val="00367506"/>
    <w:rsid w:val="003677A1"/>
    <w:rsid w:val="003700C3"/>
    <w:rsid w:val="00370181"/>
    <w:rsid w:val="003702FB"/>
    <w:rsid w:val="00370EA0"/>
    <w:rsid w:val="003711BA"/>
    <w:rsid w:val="00371B76"/>
    <w:rsid w:val="0037200A"/>
    <w:rsid w:val="0037257B"/>
    <w:rsid w:val="00372AA6"/>
    <w:rsid w:val="00372C65"/>
    <w:rsid w:val="003738BA"/>
    <w:rsid w:val="00373EF5"/>
    <w:rsid w:val="00374F19"/>
    <w:rsid w:val="003751D6"/>
    <w:rsid w:val="003757D8"/>
    <w:rsid w:val="003759CA"/>
    <w:rsid w:val="00375B43"/>
    <w:rsid w:val="00376907"/>
    <w:rsid w:val="003775A4"/>
    <w:rsid w:val="00377A28"/>
    <w:rsid w:val="00377FA0"/>
    <w:rsid w:val="00380408"/>
    <w:rsid w:val="00380611"/>
    <w:rsid w:val="00380754"/>
    <w:rsid w:val="00380811"/>
    <w:rsid w:val="00380E47"/>
    <w:rsid w:val="00381655"/>
    <w:rsid w:val="0038240A"/>
    <w:rsid w:val="00382416"/>
    <w:rsid w:val="0038243C"/>
    <w:rsid w:val="003828B0"/>
    <w:rsid w:val="00382D5B"/>
    <w:rsid w:val="00382EB9"/>
    <w:rsid w:val="003830D9"/>
    <w:rsid w:val="00383C76"/>
    <w:rsid w:val="00383DA1"/>
    <w:rsid w:val="00384298"/>
    <w:rsid w:val="00384549"/>
    <w:rsid w:val="003847EE"/>
    <w:rsid w:val="00384E34"/>
    <w:rsid w:val="0038566D"/>
    <w:rsid w:val="00385B49"/>
    <w:rsid w:val="00385C4B"/>
    <w:rsid w:val="00385EEF"/>
    <w:rsid w:val="00385F3E"/>
    <w:rsid w:val="0038676F"/>
    <w:rsid w:val="00386A99"/>
    <w:rsid w:val="00386AAE"/>
    <w:rsid w:val="00386B4F"/>
    <w:rsid w:val="00387007"/>
    <w:rsid w:val="003875D4"/>
    <w:rsid w:val="00387753"/>
    <w:rsid w:val="00387C5B"/>
    <w:rsid w:val="00390166"/>
    <w:rsid w:val="0039041B"/>
    <w:rsid w:val="00390430"/>
    <w:rsid w:val="003906BF"/>
    <w:rsid w:val="00390A06"/>
    <w:rsid w:val="00391972"/>
    <w:rsid w:val="00392460"/>
    <w:rsid w:val="00392C92"/>
    <w:rsid w:val="00393187"/>
    <w:rsid w:val="003946D7"/>
    <w:rsid w:val="00394E69"/>
    <w:rsid w:val="00395284"/>
    <w:rsid w:val="003958B3"/>
    <w:rsid w:val="00395905"/>
    <w:rsid w:val="003959E7"/>
    <w:rsid w:val="00395E20"/>
    <w:rsid w:val="00396792"/>
    <w:rsid w:val="00396AB3"/>
    <w:rsid w:val="00397080"/>
    <w:rsid w:val="00397082"/>
    <w:rsid w:val="00397141"/>
    <w:rsid w:val="003971A7"/>
    <w:rsid w:val="003971A9"/>
    <w:rsid w:val="003975FD"/>
    <w:rsid w:val="0039786D"/>
    <w:rsid w:val="00397A03"/>
    <w:rsid w:val="00397FDC"/>
    <w:rsid w:val="003A03B1"/>
    <w:rsid w:val="003A0439"/>
    <w:rsid w:val="003A1049"/>
    <w:rsid w:val="003A18F5"/>
    <w:rsid w:val="003A1E4D"/>
    <w:rsid w:val="003A1FFD"/>
    <w:rsid w:val="003A26F0"/>
    <w:rsid w:val="003A2A44"/>
    <w:rsid w:val="003A40AF"/>
    <w:rsid w:val="003A4B46"/>
    <w:rsid w:val="003A4BB0"/>
    <w:rsid w:val="003A4D51"/>
    <w:rsid w:val="003A4E2F"/>
    <w:rsid w:val="003A5005"/>
    <w:rsid w:val="003A50B0"/>
    <w:rsid w:val="003A52AB"/>
    <w:rsid w:val="003A569A"/>
    <w:rsid w:val="003A5760"/>
    <w:rsid w:val="003A5D12"/>
    <w:rsid w:val="003A6046"/>
    <w:rsid w:val="003A6594"/>
    <w:rsid w:val="003A6C26"/>
    <w:rsid w:val="003A7087"/>
    <w:rsid w:val="003A7ABE"/>
    <w:rsid w:val="003B1E00"/>
    <w:rsid w:val="003B268F"/>
    <w:rsid w:val="003B29A0"/>
    <w:rsid w:val="003B3757"/>
    <w:rsid w:val="003B378B"/>
    <w:rsid w:val="003B38DC"/>
    <w:rsid w:val="003B3AA3"/>
    <w:rsid w:val="003B3B92"/>
    <w:rsid w:val="003B5081"/>
    <w:rsid w:val="003B5167"/>
    <w:rsid w:val="003B53AF"/>
    <w:rsid w:val="003B5762"/>
    <w:rsid w:val="003B57D3"/>
    <w:rsid w:val="003B59D3"/>
    <w:rsid w:val="003B66C0"/>
    <w:rsid w:val="003B674A"/>
    <w:rsid w:val="003B6F39"/>
    <w:rsid w:val="003C0F2E"/>
    <w:rsid w:val="003C17AB"/>
    <w:rsid w:val="003C1A5C"/>
    <w:rsid w:val="003C1B14"/>
    <w:rsid w:val="003C1E79"/>
    <w:rsid w:val="003C2773"/>
    <w:rsid w:val="003C2C1D"/>
    <w:rsid w:val="003C44DC"/>
    <w:rsid w:val="003C45CC"/>
    <w:rsid w:val="003C48F9"/>
    <w:rsid w:val="003C5756"/>
    <w:rsid w:val="003C5F0F"/>
    <w:rsid w:val="003C5F51"/>
    <w:rsid w:val="003C60FB"/>
    <w:rsid w:val="003C6667"/>
    <w:rsid w:val="003C71E1"/>
    <w:rsid w:val="003C72F4"/>
    <w:rsid w:val="003D0095"/>
    <w:rsid w:val="003D072B"/>
    <w:rsid w:val="003D0E8E"/>
    <w:rsid w:val="003D11E9"/>
    <w:rsid w:val="003D2036"/>
    <w:rsid w:val="003D244B"/>
    <w:rsid w:val="003D29D8"/>
    <w:rsid w:val="003D2BE5"/>
    <w:rsid w:val="003D2C5F"/>
    <w:rsid w:val="003D36B5"/>
    <w:rsid w:val="003D3A8E"/>
    <w:rsid w:val="003D3ABE"/>
    <w:rsid w:val="003D3E93"/>
    <w:rsid w:val="003D4511"/>
    <w:rsid w:val="003D4955"/>
    <w:rsid w:val="003D4D93"/>
    <w:rsid w:val="003D539B"/>
    <w:rsid w:val="003D6644"/>
    <w:rsid w:val="003D6BD2"/>
    <w:rsid w:val="003D7305"/>
    <w:rsid w:val="003D769C"/>
    <w:rsid w:val="003D7A18"/>
    <w:rsid w:val="003E01BB"/>
    <w:rsid w:val="003E030E"/>
    <w:rsid w:val="003E0461"/>
    <w:rsid w:val="003E0D7B"/>
    <w:rsid w:val="003E10A4"/>
    <w:rsid w:val="003E1C59"/>
    <w:rsid w:val="003E1DAA"/>
    <w:rsid w:val="003E20F3"/>
    <w:rsid w:val="003E267D"/>
    <w:rsid w:val="003E2CDF"/>
    <w:rsid w:val="003E2F8F"/>
    <w:rsid w:val="003E316C"/>
    <w:rsid w:val="003E45C2"/>
    <w:rsid w:val="003E45EF"/>
    <w:rsid w:val="003E48B5"/>
    <w:rsid w:val="003E4C65"/>
    <w:rsid w:val="003E5494"/>
    <w:rsid w:val="003E6F3C"/>
    <w:rsid w:val="003E6F4E"/>
    <w:rsid w:val="003E75E9"/>
    <w:rsid w:val="003F035F"/>
    <w:rsid w:val="003F08E8"/>
    <w:rsid w:val="003F0AC9"/>
    <w:rsid w:val="003F142C"/>
    <w:rsid w:val="003F2818"/>
    <w:rsid w:val="003F2932"/>
    <w:rsid w:val="003F310C"/>
    <w:rsid w:val="003F337B"/>
    <w:rsid w:val="003F3389"/>
    <w:rsid w:val="003F3492"/>
    <w:rsid w:val="003F399C"/>
    <w:rsid w:val="003F4092"/>
    <w:rsid w:val="003F4683"/>
    <w:rsid w:val="003F480F"/>
    <w:rsid w:val="003F5064"/>
    <w:rsid w:val="003F5B2D"/>
    <w:rsid w:val="003F5EC2"/>
    <w:rsid w:val="003F65B1"/>
    <w:rsid w:val="003F728C"/>
    <w:rsid w:val="003F759C"/>
    <w:rsid w:val="003F7A12"/>
    <w:rsid w:val="00400180"/>
    <w:rsid w:val="004009D7"/>
    <w:rsid w:val="00400F0A"/>
    <w:rsid w:val="004020C9"/>
    <w:rsid w:val="00402176"/>
    <w:rsid w:val="00402856"/>
    <w:rsid w:val="0040286E"/>
    <w:rsid w:val="00402972"/>
    <w:rsid w:val="00402C20"/>
    <w:rsid w:val="004035AC"/>
    <w:rsid w:val="00403F5C"/>
    <w:rsid w:val="004046FF"/>
    <w:rsid w:val="00404970"/>
    <w:rsid w:val="00404BA2"/>
    <w:rsid w:val="004050B5"/>
    <w:rsid w:val="004052BB"/>
    <w:rsid w:val="0040668A"/>
    <w:rsid w:val="00406BE7"/>
    <w:rsid w:val="00406DC8"/>
    <w:rsid w:val="00406DF4"/>
    <w:rsid w:val="00407A5B"/>
    <w:rsid w:val="00407DC5"/>
    <w:rsid w:val="00407EB8"/>
    <w:rsid w:val="0041046E"/>
    <w:rsid w:val="004104BC"/>
    <w:rsid w:val="0041075C"/>
    <w:rsid w:val="004107BF"/>
    <w:rsid w:val="00410C51"/>
    <w:rsid w:val="00410D59"/>
    <w:rsid w:val="00410DE5"/>
    <w:rsid w:val="00410E52"/>
    <w:rsid w:val="00410FD9"/>
    <w:rsid w:val="004112E7"/>
    <w:rsid w:val="00411718"/>
    <w:rsid w:val="00411796"/>
    <w:rsid w:val="00411C3E"/>
    <w:rsid w:val="004125D4"/>
    <w:rsid w:val="00412AE3"/>
    <w:rsid w:val="00412CC9"/>
    <w:rsid w:val="00412DE3"/>
    <w:rsid w:val="004130F7"/>
    <w:rsid w:val="00413258"/>
    <w:rsid w:val="00414F73"/>
    <w:rsid w:val="00415057"/>
    <w:rsid w:val="00415252"/>
    <w:rsid w:val="004157D5"/>
    <w:rsid w:val="00415CAE"/>
    <w:rsid w:val="00416089"/>
    <w:rsid w:val="004161B2"/>
    <w:rsid w:val="00417778"/>
    <w:rsid w:val="00417ACA"/>
    <w:rsid w:val="00417CEB"/>
    <w:rsid w:val="00417E95"/>
    <w:rsid w:val="00420516"/>
    <w:rsid w:val="00420EA6"/>
    <w:rsid w:val="00421353"/>
    <w:rsid w:val="004217FA"/>
    <w:rsid w:val="004228AD"/>
    <w:rsid w:val="00422C96"/>
    <w:rsid w:val="004235EF"/>
    <w:rsid w:val="00423829"/>
    <w:rsid w:val="00423B1C"/>
    <w:rsid w:val="00423C5D"/>
    <w:rsid w:val="00423E3D"/>
    <w:rsid w:val="00423E84"/>
    <w:rsid w:val="00424086"/>
    <w:rsid w:val="00424788"/>
    <w:rsid w:val="00424B53"/>
    <w:rsid w:val="00424CE5"/>
    <w:rsid w:val="00424F87"/>
    <w:rsid w:val="004256C1"/>
    <w:rsid w:val="00425A83"/>
    <w:rsid w:val="00425D6B"/>
    <w:rsid w:val="00426025"/>
    <w:rsid w:val="0042648E"/>
    <w:rsid w:val="00426DF6"/>
    <w:rsid w:val="00427012"/>
    <w:rsid w:val="0042761F"/>
    <w:rsid w:val="00427F52"/>
    <w:rsid w:val="0043071D"/>
    <w:rsid w:val="00431152"/>
    <w:rsid w:val="00431363"/>
    <w:rsid w:val="00431625"/>
    <w:rsid w:val="00431878"/>
    <w:rsid w:val="00431909"/>
    <w:rsid w:val="00431D50"/>
    <w:rsid w:val="00431DD2"/>
    <w:rsid w:val="004321B7"/>
    <w:rsid w:val="00432512"/>
    <w:rsid w:val="0043298B"/>
    <w:rsid w:val="004336A4"/>
    <w:rsid w:val="00433BEA"/>
    <w:rsid w:val="00433E56"/>
    <w:rsid w:val="00434C66"/>
    <w:rsid w:val="00434CB9"/>
    <w:rsid w:val="00434DEC"/>
    <w:rsid w:val="00435025"/>
    <w:rsid w:val="00435D8F"/>
    <w:rsid w:val="00435E6E"/>
    <w:rsid w:val="004368A7"/>
    <w:rsid w:val="00436C35"/>
    <w:rsid w:val="00436F32"/>
    <w:rsid w:val="00437CE0"/>
    <w:rsid w:val="004401A3"/>
    <w:rsid w:val="0044051C"/>
    <w:rsid w:val="0044152F"/>
    <w:rsid w:val="0044164E"/>
    <w:rsid w:val="004421F7"/>
    <w:rsid w:val="004423AC"/>
    <w:rsid w:val="004431EF"/>
    <w:rsid w:val="004437D7"/>
    <w:rsid w:val="004439EA"/>
    <w:rsid w:val="00443B02"/>
    <w:rsid w:val="00443FFE"/>
    <w:rsid w:val="00444A5C"/>
    <w:rsid w:val="00444D3A"/>
    <w:rsid w:val="00444F60"/>
    <w:rsid w:val="00444F7A"/>
    <w:rsid w:val="0044542B"/>
    <w:rsid w:val="0044548D"/>
    <w:rsid w:val="004457BF"/>
    <w:rsid w:val="00445EDC"/>
    <w:rsid w:val="004464DD"/>
    <w:rsid w:val="00446734"/>
    <w:rsid w:val="00447136"/>
    <w:rsid w:val="004475D5"/>
    <w:rsid w:val="004517BC"/>
    <w:rsid w:val="00452532"/>
    <w:rsid w:val="00452989"/>
    <w:rsid w:val="00453365"/>
    <w:rsid w:val="00453B25"/>
    <w:rsid w:val="00453C3D"/>
    <w:rsid w:val="004540CF"/>
    <w:rsid w:val="0045540D"/>
    <w:rsid w:val="0045566D"/>
    <w:rsid w:val="004560BB"/>
    <w:rsid w:val="00456493"/>
    <w:rsid w:val="0045766D"/>
    <w:rsid w:val="004576AD"/>
    <w:rsid w:val="00457C51"/>
    <w:rsid w:val="00457D0D"/>
    <w:rsid w:val="0046086A"/>
    <w:rsid w:val="00460BC9"/>
    <w:rsid w:val="004610C4"/>
    <w:rsid w:val="00461138"/>
    <w:rsid w:val="004612A3"/>
    <w:rsid w:val="004622B9"/>
    <w:rsid w:val="00462538"/>
    <w:rsid w:val="0046351B"/>
    <w:rsid w:val="00463840"/>
    <w:rsid w:val="00463E05"/>
    <w:rsid w:val="00464258"/>
    <w:rsid w:val="00464375"/>
    <w:rsid w:val="00464397"/>
    <w:rsid w:val="00464E47"/>
    <w:rsid w:val="004650C6"/>
    <w:rsid w:val="004657CA"/>
    <w:rsid w:val="00465C87"/>
    <w:rsid w:val="00466191"/>
    <w:rsid w:val="00466C06"/>
    <w:rsid w:val="00466E70"/>
    <w:rsid w:val="0046700C"/>
    <w:rsid w:val="00467490"/>
    <w:rsid w:val="004677D8"/>
    <w:rsid w:val="00467BCB"/>
    <w:rsid w:val="004703FF"/>
    <w:rsid w:val="00470980"/>
    <w:rsid w:val="00470981"/>
    <w:rsid w:val="00471017"/>
    <w:rsid w:val="00471244"/>
    <w:rsid w:val="00471263"/>
    <w:rsid w:val="0047129A"/>
    <w:rsid w:val="00471976"/>
    <w:rsid w:val="00471F8E"/>
    <w:rsid w:val="004731FC"/>
    <w:rsid w:val="004736AD"/>
    <w:rsid w:val="00473757"/>
    <w:rsid w:val="004743F3"/>
    <w:rsid w:val="0047443E"/>
    <w:rsid w:val="004750FB"/>
    <w:rsid w:val="00475EA1"/>
    <w:rsid w:val="004768C2"/>
    <w:rsid w:val="00476E42"/>
    <w:rsid w:val="0048026B"/>
    <w:rsid w:val="004803B1"/>
    <w:rsid w:val="00480C62"/>
    <w:rsid w:val="00480E9F"/>
    <w:rsid w:val="00481108"/>
    <w:rsid w:val="00481377"/>
    <w:rsid w:val="00481A90"/>
    <w:rsid w:val="00481E38"/>
    <w:rsid w:val="00482068"/>
    <w:rsid w:val="00482339"/>
    <w:rsid w:val="004823D3"/>
    <w:rsid w:val="00482B06"/>
    <w:rsid w:val="00482CC1"/>
    <w:rsid w:val="0048334E"/>
    <w:rsid w:val="00483EEC"/>
    <w:rsid w:val="00484097"/>
    <w:rsid w:val="00484CFE"/>
    <w:rsid w:val="00485DA1"/>
    <w:rsid w:val="00485FC3"/>
    <w:rsid w:val="00486DDE"/>
    <w:rsid w:val="00487025"/>
    <w:rsid w:val="0048717B"/>
    <w:rsid w:val="00487A7B"/>
    <w:rsid w:val="00487F4F"/>
    <w:rsid w:val="004908A0"/>
    <w:rsid w:val="004915B6"/>
    <w:rsid w:val="004916E6"/>
    <w:rsid w:val="004919BC"/>
    <w:rsid w:val="00491ED5"/>
    <w:rsid w:val="004931B0"/>
    <w:rsid w:val="004936F6"/>
    <w:rsid w:val="004937F0"/>
    <w:rsid w:val="004942E2"/>
    <w:rsid w:val="004948D6"/>
    <w:rsid w:val="00495663"/>
    <w:rsid w:val="00496170"/>
    <w:rsid w:val="00496443"/>
    <w:rsid w:val="0049655F"/>
    <w:rsid w:val="00496DB6"/>
    <w:rsid w:val="004977C0"/>
    <w:rsid w:val="0049787C"/>
    <w:rsid w:val="00497F21"/>
    <w:rsid w:val="004A0107"/>
    <w:rsid w:val="004A0156"/>
    <w:rsid w:val="004A0F37"/>
    <w:rsid w:val="004A108C"/>
    <w:rsid w:val="004A10C5"/>
    <w:rsid w:val="004A13B9"/>
    <w:rsid w:val="004A2244"/>
    <w:rsid w:val="004A2591"/>
    <w:rsid w:val="004A2FB5"/>
    <w:rsid w:val="004A3CA7"/>
    <w:rsid w:val="004A3DD0"/>
    <w:rsid w:val="004A42FA"/>
    <w:rsid w:val="004A495B"/>
    <w:rsid w:val="004A4B05"/>
    <w:rsid w:val="004A4C68"/>
    <w:rsid w:val="004A53C5"/>
    <w:rsid w:val="004A5981"/>
    <w:rsid w:val="004A6CA2"/>
    <w:rsid w:val="004A6E05"/>
    <w:rsid w:val="004A7C38"/>
    <w:rsid w:val="004B03BD"/>
    <w:rsid w:val="004B0706"/>
    <w:rsid w:val="004B07CE"/>
    <w:rsid w:val="004B11C8"/>
    <w:rsid w:val="004B19CF"/>
    <w:rsid w:val="004B2530"/>
    <w:rsid w:val="004B28E5"/>
    <w:rsid w:val="004B2F9C"/>
    <w:rsid w:val="004B332F"/>
    <w:rsid w:val="004B3706"/>
    <w:rsid w:val="004B42C8"/>
    <w:rsid w:val="004B4331"/>
    <w:rsid w:val="004B4747"/>
    <w:rsid w:val="004B491E"/>
    <w:rsid w:val="004B52C8"/>
    <w:rsid w:val="004B5782"/>
    <w:rsid w:val="004B57D8"/>
    <w:rsid w:val="004B5AF4"/>
    <w:rsid w:val="004B629F"/>
    <w:rsid w:val="004B67D2"/>
    <w:rsid w:val="004B69C0"/>
    <w:rsid w:val="004B6AF7"/>
    <w:rsid w:val="004C0188"/>
    <w:rsid w:val="004C0908"/>
    <w:rsid w:val="004C1865"/>
    <w:rsid w:val="004C18E9"/>
    <w:rsid w:val="004C1A08"/>
    <w:rsid w:val="004C1D63"/>
    <w:rsid w:val="004C2729"/>
    <w:rsid w:val="004C3352"/>
    <w:rsid w:val="004C388F"/>
    <w:rsid w:val="004C3A25"/>
    <w:rsid w:val="004C3BED"/>
    <w:rsid w:val="004C464C"/>
    <w:rsid w:val="004C471E"/>
    <w:rsid w:val="004C4C2E"/>
    <w:rsid w:val="004C7548"/>
    <w:rsid w:val="004C75E2"/>
    <w:rsid w:val="004C7A17"/>
    <w:rsid w:val="004C7DD6"/>
    <w:rsid w:val="004D12B8"/>
    <w:rsid w:val="004D13D8"/>
    <w:rsid w:val="004D1BCB"/>
    <w:rsid w:val="004D23B5"/>
    <w:rsid w:val="004D2CBD"/>
    <w:rsid w:val="004D38AB"/>
    <w:rsid w:val="004D438D"/>
    <w:rsid w:val="004D4A4C"/>
    <w:rsid w:val="004D5043"/>
    <w:rsid w:val="004D54C5"/>
    <w:rsid w:val="004D75EE"/>
    <w:rsid w:val="004E007A"/>
    <w:rsid w:val="004E00E2"/>
    <w:rsid w:val="004E042F"/>
    <w:rsid w:val="004E0766"/>
    <w:rsid w:val="004E0C68"/>
    <w:rsid w:val="004E0F5C"/>
    <w:rsid w:val="004E10F4"/>
    <w:rsid w:val="004E1506"/>
    <w:rsid w:val="004E1583"/>
    <w:rsid w:val="004E216B"/>
    <w:rsid w:val="004E278E"/>
    <w:rsid w:val="004E389A"/>
    <w:rsid w:val="004E40EA"/>
    <w:rsid w:val="004E4C94"/>
    <w:rsid w:val="004E563C"/>
    <w:rsid w:val="004E574C"/>
    <w:rsid w:val="004E5917"/>
    <w:rsid w:val="004E5ACE"/>
    <w:rsid w:val="004E6934"/>
    <w:rsid w:val="004E6D61"/>
    <w:rsid w:val="004F09F7"/>
    <w:rsid w:val="004F121D"/>
    <w:rsid w:val="004F19CD"/>
    <w:rsid w:val="004F19F2"/>
    <w:rsid w:val="004F1ACF"/>
    <w:rsid w:val="004F1EF7"/>
    <w:rsid w:val="004F1F61"/>
    <w:rsid w:val="004F2099"/>
    <w:rsid w:val="004F28DA"/>
    <w:rsid w:val="004F2AF2"/>
    <w:rsid w:val="004F36F5"/>
    <w:rsid w:val="004F37A6"/>
    <w:rsid w:val="004F4392"/>
    <w:rsid w:val="004F45DD"/>
    <w:rsid w:val="004F4996"/>
    <w:rsid w:val="004F4ADD"/>
    <w:rsid w:val="004F4DD1"/>
    <w:rsid w:val="004F52DA"/>
    <w:rsid w:val="004F5456"/>
    <w:rsid w:val="004F725E"/>
    <w:rsid w:val="004F74F3"/>
    <w:rsid w:val="004F778E"/>
    <w:rsid w:val="004F79F7"/>
    <w:rsid w:val="004F7F07"/>
    <w:rsid w:val="005000C2"/>
    <w:rsid w:val="00500693"/>
    <w:rsid w:val="00500700"/>
    <w:rsid w:val="00500E93"/>
    <w:rsid w:val="005013E5"/>
    <w:rsid w:val="005015EF"/>
    <w:rsid w:val="00501826"/>
    <w:rsid w:val="00501CC4"/>
    <w:rsid w:val="00502091"/>
    <w:rsid w:val="00503953"/>
    <w:rsid w:val="00504307"/>
    <w:rsid w:val="00504703"/>
    <w:rsid w:val="005051DB"/>
    <w:rsid w:val="00505EA4"/>
    <w:rsid w:val="00505ED8"/>
    <w:rsid w:val="00506751"/>
    <w:rsid w:val="00506B02"/>
    <w:rsid w:val="00506DF7"/>
    <w:rsid w:val="0050742E"/>
    <w:rsid w:val="00507536"/>
    <w:rsid w:val="00507BF5"/>
    <w:rsid w:val="00507BF7"/>
    <w:rsid w:val="0051057E"/>
    <w:rsid w:val="00510693"/>
    <w:rsid w:val="00511D8A"/>
    <w:rsid w:val="00511FF2"/>
    <w:rsid w:val="00512043"/>
    <w:rsid w:val="00513664"/>
    <w:rsid w:val="00513789"/>
    <w:rsid w:val="005138DF"/>
    <w:rsid w:val="00513D32"/>
    <w:rsid w:val="005140E0"/>
    <w:rsid w:val="00514DE0"/>
    <w:rsid w:val="00514F4D"/>
    <w:rsid w:val="00515231"/>
    <w:rsid w:val="0051538C"/>
    <w:rsid w:val="00515771"/>
    <w:rsid w:val="005159AF"/>
    <w:rsid w:val="00515A58"/>
    <w:rsid w:val="00516602"/>
    <w:rsid w:val="00516D4A"/>
    <w:rsid w:val="00516D52"/>
    <w:rsid w:val="00516F1E"/>
    <w:rsid w:val="00517342"/>
    <w:rsid w:val="00517AB2"/>
    <w:rsid w:val="00520CC9"/>
    <w:rsid w:val="005217B3"/>
    <w:rsid w:val="00521802"/>
    <w:rsid w:val="00521C91"/>
    <w:rsid w:val="00521EF2"/>
    <w:rsid w:val="00522871"/>
    <w:rsid w:val="00522D1F"/>
    <w:rsid w:val="00522EBD"/>
    <w:rsid w:val="00522F18"/>
    <w:rsid w:val="00523151"/>
    <w:rsid w:val="0052318E"/>
    <w:rsid w:val="00523636"/>
    <w:rsid w:val="0052368A"/>
    <w:rsid w:val="005239EA"/>
    <w:rsid w:val="00524B76"/>
    <w:rsid w:val="00525396"/>
    <w:rsid w:val="00525780"/>
    <w:rsid w:val="005260EF"/>
    <w:rsid w:val="00526679"/>
    <w:rsid w:val="0052751A"/>
    <w:rsid w:val="00527922"/>
    <w:rsid w:val="0053023F"/>
    <w:rsid w:val="00530B2B"/>
    <w:rsid w:val="005311E5"/>
    <w:rsid w:val="00531AD6"/>
    <w:rsid w:val="00531C53"/>
    <w:rsid w:val="0053231F"/>
    <w:rsid w:val="00532417"/>
    <w:rsid w:val="005326CE"/>
    <w:rsid w:val="005330FF"/>
    <w:rsid w:val="00533257"/>
    <w:rsid w:val="00533E64"/>
    <w:rsid w:val="00533E72"/>
    <w:rsid w:val="00535420"/>
    <w:rsid w:val="00535524"/>
    <w:rsid w:val="0053570C"/>
    <w:rsid w:val="005358CD"/>
    <w:rsid w:val="00535A87"/>
    <w:rsid w:val="00535CCF"/>
    <w:rsid w:val="005365F2"/>
    <w:rsid w:val="005366F8"/>
    <w:rsid w:val="0053682F"/>
    <w:rsid w:val="00536A95"/>
    <w:rsid w:val="00537DF4"/>
    <w:rsid w:val="00537E0E"/>
    <w:rsid w:val="0054011F"/>
    <w:rsid w:val="005401D7"/>
    <w:rsid w:val="005414AF"/>
    <w:rsid w:val="0054166F"/>
    <w:rsid w:val="00542AFD"/>
    <w:rsid w:val="00543318"/>
    <w:rsid w:val="005433D2"/>
    <w:rsid w:val="00543BB4"/>
    <w:rsid w:val="00543FC4"/>
    <w:rsid w:val="005440E6"/>
    <w:rsid w:val="00544272"/>
    <w:rsid w:val="00544333"/>
    <w:rsid w:val="005444B0"/>
    <w:rsid w:val="00544F16"/>
    <w:rsid w:val="00544F22"/>
    <w:rsid w:val="00545384"/>
    <w:rsid w:val="0054577D"/>
    <w:rsid w:val="00546D14"/>
    <w:rsid w:val="00546D8A"/>
    <w:rsid w:val="00547AA7"/>
    <w:rsid w:val="00547BB8"/>
    <w:rsid w:val="00550563"/>
    <w:rsid w:val="0055184D"/>
    <w:rsid w:val="005520BB"/>
    <w:rsid w:val="00552374"/>
    <w:rsid w:val="00552A12"/>
    <w:rsid w:val="00552AED"/>
    <w:rsid w:val="00552CD9"/>
    <w:rsid w:val="00552E3A"/>
    <w:rsid w:val="005532C0"/>
    <w:rsid w:val="0055337C"/>
    <w:rsid w:val="00553439"/>
    <w:rsid w:val="00553591"/>
    <w:rsid w:val="005539EE"/>
    <w:rsid w:val="00553ADF"/>
    <w:rsid w:val="00553D09"/>
    <w:rsid w:val="005544A9"/>
    <w:rsid w:val="00554CA1"/>
    <w:rsid w:val="00554D88"/>
    <w:rsid w:val="00555374"/>
    <w:rsid w:val="005554C1"/>
    <w:rsid w:val="00555556"/>
    <w:rsid w:val="00555702"/>
    <w:rsid w:val="00555A61"/>
    <w:rsid w:val="00555E90"/>
    <w:rsid w:val="00556643"/>
    <w:rsid w:val="00556EB7"/>
    <w:rsid w:val="005571FD"/>
    <w:rsid w:val="00557876"/>
    <w:rsid w:val="005578CC"/>
    <w:rsid w:val="00557929"/>
    <w:rsid w:val="00557983"/>
    <w:rsid w:val="005608A8"/>
    <w:rsid w:val="005613AC"/>
    <w:rsid w:val="00561494"/>
    <w:rsid w:val="00561B46"/>
    <w:rsid w:val="00561E21"/>
    <w:rsid w:val="00562381"/>
    <w:rsid w:val="00563657"/>
    <w:rsid w:val="005636FA"/>
    <w:rsid w:val="00563771"/>
    <w:rsid w:val="00563ABA"/>
    <w:rsid w:val="005640DF"/>
    <w:rsid w:val="00564E79"/>
    <w:rsid w:val="00564F6E"/>
    <w:rsid w:val="00564F70"/>
    <w:rsid w:val="00565710"/>
    <w:rsid w:val="005658C6"/>
    <w:rsid w:val="00565DAA"/>
    <w:rsid w:val="005661E6"/>
    <w:rsid w:val="00566203"/>
    <w:rsid w:val="00566510"/>
    <w:rsid w:val="00566A4A"/>
    <w:rsid w:val="00566F44"/>
    <w:rsid w:val="00567993"/>
    <w:rsid w:val="00567E15"/>
    <w:rsid w:val="005717B2"/>
    <w:rsid w:val="00572250"/>
    <w:rsid w:val="00572507"/>
    <w:rsid w:val="0057251D"/>
    <w:rsid w:val="00572678"/>
    <w:rsid w:val="005728DF"/>
    <w:rsid w:val="00573D12"/>
    <w:rsid w:val="00573EAC"/>
    <w:rsid w:val="005741C3"/>
    <w:rsid w:val="00574942"/>
    <w:rsid w:val="005749FB"/>
    <w:rsid w:val="00574A33"/>
    <w:rsid w:val="00575961"/>
    <w:rsid w:val="00576359"/>
    <w:rsid w:val="00576665"/>
    <w:rsid w:val="00576E3D"/>
    <w:rsid w:val="00576E66"/>
    <w:rsid w:val="00580940"/>
    <w:rsid w:val="00581068"/>
    <w:rsid w:val="00581301"/>
    <w:rsid w:val="005813F6"/>
    <w:rsid w:val="00582294"/>
    <w:rsid w:val="005827FC"/>
    <w:rsid w:val="00582CD6"/>
    <w:rsid w:val="00583832"/>
    <w:rsid w:val="00583865"/>
    <w:rsid w:val="005838D2"/>
    <w:rsid w:val="00583EB5"/>
    <w:rsid w:val="005842CC"/>
    <w:rsid w:val="0058467E"/>
    <w:rsid w:val="00584C0E"/>
    <w:rsid w:val="00585B8B"/>
    <w:rsid w:val="00586183"/>
    <w:rsid w:val="005865DA"/>
    <w:rsid w:val="00586C58"/>
    <w:rsid w:val="00586F46"/>
    <w:rsid w:val="005901E0"/>
    <w:rsid w:val="005905A9"/>
    <w:rsid w:val="0059065B"/>
    <w:rsid w:val="005909ED"/>
    <w:rsid w:val="00590AAA"/>
    <w:rsid w:val="00590F7F"/>
    <w:rsid w:val="005919E2"/>
    <w:rsid w:val="00592417"/>
    <w:rsid w:val="005924EE"/>
    <w:rsid w:val="0059291B"/>
    <w:rsid w:val="00592D8E"/>
    <w:rsid w:val="0059316C"/>
    <w:rsid w:val="00593A3C"/>
    <w:rsid w:val="005948E8"/>
    <w:rsid w:val="005964B6"/>
    <w:rsid w:val="00596E63"/>
    <w:rsid w:val="00596E6A"/>
    <w:rsid w:val="00597185"/>
    <w:rsid w:val="005971C6"/>
    <w:rsid w:val="00597253"/>
    <w:rsid w:val="005973EF"/>
    <w:rsid w:val="00597826"/>
    <w:rsid w:val="0059791D"/>
    <w:rsid w:val="00597C74"/>
    <w:rsid w:val="005A0236"/>
    <w:rsid w:val="005A13C6"/>
    <w:rsid w:val="005A13D9"/>
    <w:rsid w:val="005A25C4"/>
    <w:rsid w:val="005A28C6"/>
    <w:rsid w:val="005A3AD7"/>
    <w:rsid w:val="005A3E21"/>
    <w:rsid w:val="005A3E87"/>
    <w:rsid w:val="005A41C5"/>
    <w:rsid w:val="005A4295"/>
    <w:rsid w:val="005A4697"/>
    <w:rsid w:val="005A48D5"/>
    <w:rsid w:val="005A5CCF"/>
    <w:rsid w:val="005A6C65"/>
    <w:rsid w:val="005A740D"/>
    <w:rsid w:val="005A7800"/>
    <w:rsid w:val="005A7CED"/>
    <w:rsid w:val="005A7EAD"/>
    <w:rsid w:val="005B00C2"/>
    <w:rsid w:val="005B077E"/>
    <w:rsid w:val="005B0A39"/>
    <w:rsid w:val="005B10E1"/>
    <w:rsid w:val="005B192F"/>
    <w:rsid w:val="005B1E3D"/>
    <w:rsid w:val="005B1EBC"/>
    <w:rsid w:val="005B1F31"/>
    <w:rsid w:val="005B243B"/>
    <w:rsid w:val="005B27F3"/>
    <w:rsid w:val="005B2B0D"/>
    <w:rsid w:val="005B409E"/>
    <w:rsid w:val="005B40BC"/>
    <w:rsid w:val="005B4296"/>
    <w:rsid w:val="005B497F"/>
    <w:rsid w:val="005B4A3D"/>
    <w:rsid w:val="005B4AF8"/>
    <w:rsid w:val="005B4BB0"/>
    <w:rsid w:val="005B5B54"/>
    <w:rsid w:val="005B5FE2"/>
    <w:rsid w:val="005B67F8"/>
    <w:rsid w:val="005B6F7E"/>
    <w:rsid w:val="005B7265"/>
    <w:rsid w:val="005B7AB5"/>
    <w:rsid w:val="005C0168"/>
    <w:rsid w:val="005C01C6"/>
    <w:rsid w:val="005C03A6"/>
    <w:rsid w:val="005C0414"/>
    <w:rsid w:val="005C077E"/>
    <w:rsid w:val="005C09EA"/>
    <w:rsid w:val="005C0AC8"/>
    <w:rsid w:val="005C2009"/>
    <w:rsid w:val="005C2130"/>
    <w:rsid w:val="005C2553"/>
    <w:rsid w:val="005C2728"/>
    <w:rsid w:val="005C2A62"/>
    <w:rsid w:val="005C2BD4"/>
    <w:rsid w:val="005C38BE"/>
    <w:rsid w:val="005C3D99"/>
    <w:rsid w:val="005C3E2F"/>
    <w:rsid w:val="005C3E63"/>
    <w:rsid w:val="005C3EB8"/>
    <w:rsid w:val="005C3F0F"/>
    <w:rsid w:val="005C4263"/>
    <w:rsid w:val="005C4CE3"/>
    <w:rsid w:val="005C4CF1"/>
    <w:rsid w:val="005C4DF5"/>
    <w:rsid w:val="005C4FDA"/>
    <w:rsid w:val="005C506A"/>
    <w:rsid w:val="005C511E"/>
    <w:rsid w:val="005C5499"/>
    <w:rsid w:val="005C56D5"/>
    <w:rsid w:val="005C575B"/>
    <w:rsid w:val="005C6037"/>
    <w:rsid w:val="005C7346"/>
    <w:rsid w:val="005C77DA"/>
    <w:rsid w:val="005C7A67"/>
    <w:rsid w:val="005C7D89"/>
    <w:rsid w:val="005D01D0"/>
    <w:rsid w:val="005D0581"/>
    <w:rsid w:val="005D07AA"/>
    <w:rsid w:val="005D080F"/>
    <w:rsid w:val="005D0EBA"/>
    <w:rsid w:val="005D1DA8"/>
    <w:rsid w:val="005D1E70"/>
    <w:rsid w:val="005D20DE"/>
    <w:rsid w:val="005D22C6"/>
    <w:rsid w:val="005D2A58"/>
    <w:rsid w:val="005D38F5"/>
    <w:rsid w:val="005D3CF7"/>
    <w:rsid w:val="005D3E5B"/>
    <w:rsid w:val="005D4690"/>
    <w:rsid w:val="005D4872"/>
    <w:rsid w:val="005D4A2F"/>
    <w:rsid w:val="005D4C3C"/>
    <w:rsid w:val="005D5245"/>
    <w:rsid w:val="005D5D9B"/>
    <w:rsid w:val="005D5ED4"/>
    <w:rsid w:val="005D64D2"/>
    <w:rsid w:val="005D65DF"/>
    <w:rsid w:val="005D66FA"/>
    <w:rsid w:val="005D689E"/>
    <w:rsid w:val="005D6909"/>
    <w:rsid w:val="005D717C"/>
    <w:rsid w:val="005D754E"/>
    <w:rsid w:val="005D78AF"/>
    <w:rsid w:val="005D7AE8"/>
    <w:rsid w:val="005D7D73"/>
    <w:rsid w:val="005D7FD0"/>
    <w:rsid w:val="005E0557"/>
    <w:rsid w:val="005E057F"/>
    <w:rsid w:val="005E1AE3"/>
    <w:rsid w:val="005E22C8"/>
    <w:rsid w:val="005E2455"/>
    <w:rsid w:val="005E288B"/>
    <w:rsid w:val="005E2941"/>
    <w:rsid w:val="005E2D5E"/>
    <w:rsid w:val="005E39DA"/>
    <w:rsid w:val="005E3FE5"/>
    <w:rsid w:val="005E468B"/>
    <w:rsid w:val="005E483C"/>
    <w:rsid w:val="005E526D"/>
    <w:rsid w:val="005E5299"/>
    <w:rsid w:val="005E5F15"/>
    <w:rsid w:val="005E69D6"/>
    <w:rsid w:val="005E6A89"/>
    <w:rsid w:val="005E6F61"/>
    <w:rsid w:val="005E72C6"/>
    <w:rsid w:val="005E792F"/>
    <w:rsid w:val="005E79B1"/>
    <w:rsid w:val="005E7AAD"/>
    <w:rsid w:val="005E7D42"/>
    <w:rsid w:val="005E7E08"/>
    <w:rsid w:val="005F013F"/>
    <w:rsid w:val="005F0A84"/>
    <w:rsid w:val="005F111B"/>
    <w:rsid w:val="005F1B8E"/>
    <w:rsid w:val="005F2114"/>
    <w:rsid w:val="005F2199"/>
    <w:rsid w:val="005F2963"/>
    <w:rsid w:val="005F2C79"/>
    <w:rsid w:val="005F2D1F"/>
    <w:rsid w:val="005F301D"/>
    <w:rsid w:val="005F3617"/>
    <w:rsid w:val="005F4479"/>
    <w:rsid w:val="005F4611"/>
    <w:rsid w:val="005F4704"/>
    <w:rsid w:val="005F49B9"/>
    <w:rsid w:val="005F5198"/>
    <w:rsid w:val="005F5533"/>
    <w:rsid w:val="005F56A5"/>
    <w:rsid w:val="005F5FDD"/>
    <w:rsid w:val="005F6385"/>
    <w:rsid w:val="005F6CA1"/>
    <w:rsid w:val="005F7030"/>
    <w:rsid w:val="005F7211"/>
    <w:rsid w:val="005F75BB"/>
    <w:rsid w:val="005F77E9"/>
    <w:rsid w:val="005F7F24"/>
    <w:rsid w:val="0060035D"/>
    <w:rsid w:val="00600B24"/>
    <w:rsid w:val="00600B4F"/>
    <w:rsid w:val="00600C34"/>
    <w:rsid w:val="00600DAB"/>
    <w:rsid w:val="00600E62"/>
    <w:rsid w:val="0060101C"/>
    <w:rsid w:val="0060180A"/>
    <w:rsid w:val="00601997"/>
    <w:rsid w:val="00601F8A"/>
    <w:rsid w:val="006020B6"/>
    <w:rsid w:val="00602CA2"/>
    <w:rsid w:val="00602F03"/>
    <w:rsid w:val="00602F89"/>
    <w:rsid w:val="00603A37"/>
    <w:rsid w:val="00604992"/>
    <w:rsid w:val="006050EE"/>
    <w:rsid w:val="006057B9"/>
    <w:rsid w:val="00605DF3"/>
    <w:rsid w:val="00605F1D"/>
    <w:rsid w:val="006064DB"/>
    <w:rsid w:val="0060661C"/>
    <w:rsid w:val="006070C0"/>
    <w:rsid w:val="006073E1"/>
    <w:rsid w:val="0061068E"/>
    <w:rsid w:val="00610A00"/>
    <w:rsid w:val="00610A1D"/>
    <w:rsid w:val="00611A6A"/>
    <w:rsid w:val="0061231E"/>
    <w:rsid w:val="006128A8"/>
    <w:rsid w:val="006129F9"/>
    <w:rsid w:val="00613110"/>
    <w:rsid w:val="00613447"/>
    <w:rsid w:val="00613A42"/>
    <w:rsid w:val="00613AB7"/>
    <w:rsid w:val="00614400"/>
    <w:rsid w:val="006148A2"/>
    <w:rsid w:val="00614961"/>
    <w:rsid w:val="00614AEF"/>
    <w:rsid w:val="00614D26"/>
    <w:rsid w:val="00615603"/>
    <w:rsid w:val="00615AE4"/>
    <w:rsid w:val="00615EC0"/>
    <w:rsid w:val="006161BB"/>
    <w:rsid w:val="00616319"/>
    <w:rsid w:val="0061645D"/>
    <w:rsid w:val="006172F6"/>
    <w:rsid w:val="0061767A"/>
    <w:rsid w:val="0062002A"/>
    <w:rsid w:val="006215DF"/>
    <w:rsid w:val="00621631"/>
    <w:rsid w:val="006217A3"/>
    <w:rsid w:val="0062189A"/>
    <w:rsid w:val="00621916"/>
    <w:rsid w:val="0062264E"/>
    <w:rsid w:val="006227B4"/>
    <w:rsid w:val="00622C2C"/>
    <w:rsid w:val="00622D40"/>
    <w:rsid w:val="006230C5"/>
    <w:rsid w:val="00623237"/>
    <w:rsid w:val="00623605"/>
    <w:rsid w:val="006237C2"/>
    <w:rsid w:val="006237F8"/>
    <w:rsid w:val="0062391F"/>
    <w:rsid w:val="00623D74"/>
    <w:rsid w:val="006244F3"/>
    <w:rsid w:val="00624C93"/>
    <w:rsid w:val="0062597C"/>
    <w:rsid w:val="00625CC2"/>
    <w:rsid w:val="00625CE8"/>
    <w:rsid w:val="00626D9B"/>
    <w:rsid w:val="0062723C"/>
    <w:rsid w:val="006272DD"/>
    <w:rsid w:val="0062763F"/>
    <w:rsid w:val="00627999"/>
    <w:rsid w:val="00627A64"/>
    <w:rsid w:val="00627DAB"/>
    <w:rsid w:val="00627EED"/>
    <w:rsid w:val="006301BB"/>
    <w:rsid w:val="00630431"/>
    <w:rsid w:val="00630B7B"/>
    <w:rsid w:val="00630C99"/>
    <w:rsid w:val="00630E3B"/>
    <w:rsid w:val="006313CD"/>
    <w:rsid w:val="00631FA4"/>
    <w:rsid w:val="00632265"/>
    <w:rsid w:val="006324A3"/>
    <w:rsid w:val="006328AE"/>
    <w:rsid w:val="006329B1"/>
    <w:rsid w:val="00632B19"/>
    <w:rsid w:val="00632CCA"/>
    <w:rsid w:val="00632E9B"/>
    <w:rsid w:val="006330BC"/>
    <w:rsid w:val="0063349C"/>
    <w:rsid w:val="0063479F"/>
    <w:rsid w:val="00634A5A"/>
    <w:rsid w:val="00634E51"/>
    <w:rsid w:val="0063639F"/>
    <w:rsid w:val="00636759"/>
    <w:rsid w:val="00636844"/>
    <w:rsid w:val="00636C0F"/>
    <w:rsid w:val="00637488"/>
    <w:rsid w:val="00637DB9"/>
    <w:rsid w:val="00637DF2"/>
    <w:rsid w:val="006405A4"/>
    <w:rsid w:val="00640784"/>
    <w:rsid w:val="006411E0"/>
    <w:rsid w:val="006415DC"/>
    <w:rsid w:val="00641FBC"/>
    <w:rsid w:val="0064216A"/>
    <w:rsid w:val="00642441"/>
    <w:rsid w:val="00642AC2"/>
    <w:rsid w:val="00642D30"/>
    <w:rsid w:val="00643084"/>
    <w:rsid w:val="006438D0"/>
    <w:rsid w:val="00643E59"/>
    <w:rsid w:val="0064464F"/>
    <w:rsid w:val="00645141"/>
    <w:rsid w:val="006452B7"/>
    <w:rsid w:val="00645775"/>
    <w:rsid w:val="00646511"/>
    <w:rsid w:val="006467F1"/>
    <w:rsid w:val="00646A9E"/>
    <w:rsid w:val="00646D1F"/>
    <w:rsid w:val="0064733C"/>
    <w:rsid w:val="00647986"/>
    <w:rsid w:val="00650186"/>
    <w:rsid w:val="0065032B"/>
    <w:rsid w:val="0065072F"/>
    <w:rsid w:val="00650F7B"/>
    <w:rsid w:val="00651A62"/>
    <w:rsid w:val="00651C9F"/>
    <w:rsid w:val="00651DCD"/>
    <w:rsid w:val="00652016"/>
    <w:rsid w:val="006520BE"/>
    <w:rsid w:val="00652565"/>
    <w:rsid w:val="00652801"/>
    <w:rsid w:val="00652ABB"/>
    <w:rsid w:val="00653059"/>
    <w:rsid w:val="0065329C"/>
    <w:rsid w:val="006538D9"/>
    <w:rsid w:val="00653B27"/>
    <w:rsid w:val="006543F3"/>
    <w:rsid w:val="00654E0A"/>
    <w:rsid w:val="006552DB"/>
    <w:rsid w:val="00655395"/>
    <w:rsid w:val="00655811"/>
    <w:rsid w:val="00655C00"/>
    <w:rsid w:val="00655D6D"/>
    <w:rsid w:val="00656230"/>
    <w:rsid w:val="0065635D"/>
    <w:rsid w:val="00656416"/>
    <w:rsid w:val="00656500"/>
    <w:rsid w:val="00656A13"/>
    <w:rsid w:val="00656B88"/>
    <w:rsid w:val="00656C8A"/>
    <w:rsid w:val="00656EC9"/>
    <w:rsid w:val="00657431"/>
    <w:rsid w:val="00657DEE"/>
    <w:rsid w:val="00657E3B"/>
    <w:rsid w:val="00657E3C"/>
    <w:rsid w:val="006600CC"/>
    <w:rsid w:val="006604EE"/>
    <w:rsid w:val="00660D8E"/>
    <w:rsid w:val="00661017"/>
    <w:rsid w:val="00661052"/>
    <w:rsid w:val="006616E0"/>
    <w:rsid w:val="0066314C"/>
    <w:rsid w:val="00663225"/>
    <w:rsid w:val="00663261"/>
    <w:rsid w:val="00663F44"/>
    <w:rsid w:val="00664021"/>
    <w:rsid w:val="00664288"/>
    <w:rsid w:val="006648ED"/>
    <w:rsid w:val="00664CD5"/>
    <w:rsid w:val="00665861"/>
    <w:rsid w:val="0066645A"/>
    <w:rsid w:val="006664C6"/>
    <w:rsid w:val="006666AA"/>
    <w:rsid w:val="0066686B"/>
    <w:rsid w:val="006670CF"/>
    <w:rsid w:val="006671AE"/>
    <w:rsid w:val="0066730F"/>
    <w:rsid w:val="006675A5"/>
    <w:rsid w:val="006701E5"/>
    <w:rsid w:val="00671166"/>
    <w:rsid w:val="006712DE"/>
    <w:rsid w:val="0067177B"/>
    <w:rsid w:val="00671D4F"/>
    <w:rsid w:val="00671DF4"/>
    <w:rsid w:val="0067227D"/>
    <w:rsid w:val="006726B3"/>
    <w:rsid w:val="00672CB0"/>
    <w:rsid w:val="00672FD8"/>
    <w:rsid w:val="006738A3"/>
    <w:rsid w:val="00673D85"/>
    <w:rsid w:val="00673DF0"/>
    <w:rsid w:val="0067439E"/>
    <w:rsid w:val="00674514"/>
    <w:rsid w:val="00674971"/>
    <w:rsid w:val="006754D0"/>
    <w:rsid w:val="0067595C"/>
    <w:rsid w:val="0067681F"/>
    <w:rsid w:val="006770C4"/>
    <w:rsid w:val="006770E4"/>
    <w:rsid w:val="006777EF"/>
    <w:rsid w:val="00680A77"/>
    <w:rsid w:val="00682501"/>
    <w:rsid w:val="0068302A"/>
    <w:rsid w:val="006838DA"/>
    <w:rsid w:val="00683947"/>
    <w:rsid w:val="006843F9"/>
    <w:rsid w:val="00684BBD"/>
    <w:rsid w:val="00685659"/>
    <w:rsid w:val="00685AF6"/>
    <w:rsid w:val="006862E1"/>
    <w:rsid w:val="00686520"/>
    <w:rsid w:val="00686BF3"/>
    <w:rsid w:val="006879CA"/>
    <w:rsid w:val="00687BC9"/>
    <w:rsid w:val="00687C9C"/>
    <w:rsid w:val="00687E0B"/>
    <w:rsid w:val="00690B1B"/>
    <w:rsid w:val="006911B8"/>
    <w:rsid w:val="00691816"/>
    <w:rsid w:val="0069199F"/>
    <w:rsid w:val="00691B56"/>
    <w:rsid w:val="00691F13"/>
    <w:rsid w:val="006943AB"/>
    <w:rsid w:val="006946B5"/>
    <w:rsid w:val="00694D9C"/>
    <w:rsid w:val="00695779"/>
    <w:rsid w:val="0069580A"/>
    <w:rsid w:val="00695EFD"/>
    <w:rsid w:val="006960E4"/>
    <w:rsid w:val="006965CE"/>
    <w:rsid w:val="00696804"/>
    <w:rsid w:val="00696B5C"/>
    <w:rsid w:val="00696E59"/>
    <w:rsid w:val="0069704C"/>
    <w:rsid w:val="00697BC1"/>
    <w:rsid w:val="006A05F5"/>
    <w:rsid w:val="006A0A06"/>
    <w:rsid w:val="006A0CB8"/>
    <w:rsid w:val="006A0FC1"/>
    <w:rsid w:val="006A10D1"/>
    <w:rsid w:val="006A1421"/>
    <w:rsid w:val="006A2477"/>
    <w:rsid w:val="006A257A"/>
    <w:rsid w:val="006A261F"/>
    <w:rsid w:val="006A2EB7"/>
    <w:rsid w:val="006A3279"/>
    <w:rsid w:val="006A32CD"/>
    <w:rsid w:val="006A34B1"/>
    <w:rsid w:val="006A355D"/>
    <w:rsid w:val="006A3696"/>
    <w:rsid w:val="006A36E6"/>
    <w:rsid w:val="006A377E"/>
    <w:rsid w:val="006A3906"/>
    <w:rsid w:val="006A3CCB"/>
    <w:rsid w:val="006A43E3"/>
    <w:rsid w:val="006A4814"/>
    <w:rsid w:val="006A4A13"/>
    <w:rsid w:val="006A5D7F"/>
    <w:rsid w:val="006A6062"/>
    <w:rsid w:val="006A62DD"/>
    <w:rsid w:val="006A69EA"/>
    <w:rsid w:val="006A6DAE"/>
    <w:rsid w:val="006A7376"/>
    <w:rsid w:val="006A77E9"/>
    <w:rsid w:val="006B08F1"/>
    <w:rsid w:val="006B0BAC"/>
    <w:rsid w:val="006B0DE0"/>
    <w:rsid w:val="006B11C5"/>
    <w:rsid w:val="006B1616"/>
    <w:rsid w:val="006B1741"/>
    <w:rsid w:val="006B1876"/>
    <w:rsid w:val="006B254B"/>
    <w:rsid w:val="006B2ACE"/>
    <w:rsid w:val="006B2E81"/>
    <w:rsid w:val="006B3D8E"/>
    <w:rsid w:val="006B4246"/>
    <w:rsid w:val="006B50A7"/>
    <w:rsid w:val="006B526E"/>
    <w:rsid w:val="006B6653"/>
    <w:rsid w:val="006B6DB3"/>
    <w:rsid w:val="006B741D"/>
    <w:rsid w:val="006B746E"/>
    <w:rsid w:val="006B7A2A"/>
    <w:rsid w:val="006B7D31"/>
    <w:rsid w:val="006C05AC"/>
    <w:rsid w:val="006C0EBB"/>
    <w:rsid w:val="006C2811"/>
    <w:rsid w:val="006C29ED"/>
    <w:rsid w:val="006C2B7E"/>
    <w:rsid w:val="006C39AB"/>
    <w:rsid w:val="006C45FF"/>
    <w:rsid w:val="006C4702"/>
    <w:rsid w:val="006C4D74"/>
    <w:rsid w:val="006C6051"/>
    <w:rsid w:val="006C62C0"/>
    <w:rsid w:val="006C66F3"/>
    <w:rsid w:val="006C6BBB"/>
    <w:rsid w:val="006C6E45"/>
    <w:rsid w:val="006C7895"/>
    <w:rsid w:val="006C7D42"/>
    <w:rsid w:val="006C7EE2"/>
    <w:rsid w:val="006D021D"/>
    <w:rsid w:val="006D10AF"/>
    <w:rsid w:val="006D2059"/>
    <w:rsid w:val="006D2282"/>
    <w:rsid w:val="006D24B7"/>
    <w:rsid w:val="006D29E3"/>
    <w:rsid w:val="006D2FD0"/>
    <w:rsid w:val="006D32B0"/>
    <w:rsid w:val="006D34E7"/>
    <w:rsid w:val="006D37ED"/>
    <w:rsid w:val="006D3884"/>
    <w:rsid w:val="006D4401"/>
    <w:rsid w:val="006D477C"/>
    <w:rsid w:val="006D4830"/>
    <w:rsid w:val="006D4A1E"/>
    <w:rsid w:val="006D510D"/>
    <w:rsid w:val="006D536D"/>
    <w:rsid w:val="006D5728"/>
    <w:rsid w:val="006D5814"/>
    <w:rsid w:val="006D5E4B"/>
    <w:rsid w:val="006D5F85"/>
    <w:rsid w:val="006D5FDF"/>
    <w:rsid w:val="006D5FEB"/>
    <w:rsid w:val="006D66A6"/>
    <w:rsid w:val="006D6A50"/>
    <w:rsid w:val="006D6ACE"/>
    <w:rsid w:val="006D6B94"/>
    <w:rsid w:val="006D6ED3"/>
    <w:rsid w:val="006D7690"/>
    <w:rsid w:val="006E255A"/>
    <w:rsid w:val="006E27B3"/>
    <w:rsid w:val="006E3C25"/>
    <w:rsid w:val="006E4129"/>
    <w:rsid w:val="006E41B3"/>
    <w:rsid w:val="006E49BE"/>
    <w:rsid w:val="006E4EF9"/>
    <w:rsid w:val="006E5244"/>
    <w:rsid w:val="006E5754"/>
    <w:rsid w:val="006E601A"/>
    <w:rsid w:val="006E6061"/>
    <w:rsid w:val="006E61F3"/>
    <w:rsid w:val="006E6477"/>
    <w:rsid w:val="006E6AA8"/>
    <w:rsid w:val="006E6D1F"/>
    <w:rsid w:val="006E6EE4"/>
    <w:rsid w:val="006E7189"/>
    <w:rsid w:val="006E768D"/>
    <w:rsid w:val="006E7A36"/>
    <w:rsid w:val="006E7CFC"/>
    <w:rsid w:val="006F09FC"/>
    <w:rsid w:val="006F0CB3"/>
    <w:rsid w:val="006F0CDD"/>
    <w:rsid w:val="006F1320"/>
    <w:rsid w:val="006F1727"/>
    <w:rsid w:val="006F28D3"/>
    <w:rsid w:val="006F3D20"/>
    <w:rsid w:val="006F3EE2"/>
    <w:rsid w:val="006F40D0"/>
    <w:rsid w:val="006F41D3"/>
    <w:rsid w:val="006F4206"/>
    <w:rsid w:val="006F4978"/>
    <w:rsid w:val="006F51DD"/>
    <w:rsid w:val="006F5468"/>
    <w:rsid w:val="006F5A8D"/>
    <w:rsid w:val="006F5C35"/>
    <w:rsid w:val="006F5DD8"/>
    <w:rsid w:val="006F5DE0"/>
    <w:rsid w:val="006F5F31"/>
    <w:rsid w:val="006F6427"/>
    <w:rsid w:val="006F6ECA"/>
    <w:rsid w:val="006F78F8"/>
    <w:rsid w:val="006F7C20"/>
    <w:rsid w:val="006F7EC1"/>
    <w:rsid w:val="006F7F97"/>
    <w:rsid w:val="0070022B"/>
    <w:rsid w:val="00701892"/>
    <w:rsid w:val="00701F39"/>
    <w:rsid w:val="007021E9"/>
    <w:rsid w:val="00702B4E"/>
    <w:rsid w:val="00702B8C"/>
    <w:rsid w:val="00703041"/>
    <w:rsid w:val="00703358"/>
    <w:rsid w:val="00704268"/>
    <w:rsid w:val="00704724"/>
    <w:rsid w:val="00704E81"/>
    <w:rsid w:val="007056E8"/>
    <w:rsid w:val="00705F69"/>
    <w:rsid w:val="00705F76"/>
    <w:rsid w:val="0070613C"/>
    <w:rsid w:val="00706714"/>
    <w:rsid w:val="0070672E"/>
    <w:rsid w:val="00706F9F"/>
    <w:rsid w:val="00707756"/>
    <w:rsid w:val="007077CC"/>
    <w:rsid w:val="00707BEB"/>
    <w:rsid w:val="00710AA5"/>
    <w:rsid w:val="007111AC"/>
    <w:rsid w:val="007111CA"/>
    <w:rsid w:val="00711AC9"/>
    <w:rsid w:val="0071212E"/>
    <w:rsid w:val="00712180"/>
    <w:rsid w:val="0071243E"/>
    <w:rsid w:val="007124C5"/>
    <w:rsid w:val="007129A3"/>
    <w:rsid w:val="00713217"/>
    <w:rsid w:val="00713452"/>
    <w:rsid w:val="007138C6"/>
    <w:rsid w:val="00713A49"/>
    <w:rsid w:val="007141CD"/>
    <w:rsid w:val="007144AE"/>
    <w:rsid w:val="00714837"/>
    <w:rsid w:val="00714B7C"/>
    <w:rsid w:val="00714C24"/>
    <w:rsid w:val="00715012"/>
    <w:rsid w:val="00715319"/>
    <w:rsid w:val="007159E3"/>
    <w:rsid w:val="00715C3B"/>
    <w:rsid w:val="0071680D"/>
    <w:rsid w:val="00716875"/>
    <w:rsid w:val="0071777A"/>
    <w:rsid w:val="0072057B"/>
    <w:rsid w:val="00720B5E"/>
    <w:rsid w:val="00721035"/>
    <w:rsid w:val="007211C8"/>
    <w:rsid w:val="007214F5"/>
    <w:rsid w:val="00721819"/>
    <w:rsid w:val="00721926"/>
    <w:rsid w:val="00722019"/>
    <w:rsid w:val="00722078"/>
    <w:rsid w:val="007225AA"/>
    <w:rsid w:val="007226EA"/>
    <w:rsid w:val="00722843"/>
    <w:rsid w:val="007229CC"/>
    <w:rsid w:val="007229E7"/>
    <w:rsid w:val="007239CE"/>
    <w:rsid w:val="00723F26"/>
    <w:rsid w:val="0072430A"/>
    <w:rsid w:val="0072466F"/>
    <w:rsid w:val="007248DD"/>
    <w:rsid w:val="00724B8E"/>
    <w:rsid w:val="0072510D"/>
    <w:rsid w:val="0072564A"/>
    <w:rsid w:val="00725988"/>
    <w:rsid w:val="00725A10"/>
    <w:rsid w:val="00725BE2"/>
    <w:rsid w:val="00725BE7"/>
    <w:rsid w:val="00725C53"/>
    <w:rsid w:val="007266A6"/>
    <w:rsid w:val="00726C95"/>
    <w:rsid w:val="00726DD7"/>
    <w:rsid w:val="00726F93"/>
    <w:rsid w:val="00727023"/>
    <w:rsid w:val="00727140"/>
    <w:rsid w:val="007276B5"/>
    <w:rsid w:val="00727887"/>
    <w:rsid w:val="00727EB3"/>
    <w:rsid w:val="00727F95"/>
    <w:rsid w:val="007303FB"/>
    <w:rsid w:val="00730714"/>
    <w:rsid w:val="00730FAC"/>
    <w:rsid w:val="007312EA"/>
    <w:rsid w:val="00731A92"/>
    <w:rsid w:val="00731C88"/>
    <w:rsid w:val="0073204A"/>
    <w:rsid w:val="007326C1"/>
    <w:rsid w:val="007327ED"/>
    <w:rsid w:val="00732B6F"/>
    <w:rsid w:val="00732E89"/>
    <w:rsid w:val="00733087"/>
    <w:rsid w:val="007335EC"/>
    <w:rsid w:val="0073364B"/>
    <w:rsid w:val="00733717"/>
    <w:rsid w:val="0073399F"/>
    <w:rsid w:val="00733ACE"/>
    <w:rsid w:val="00733D25"/>
    <w:rsid w:val="00734135"/>
    <w:rsid w:val="007341C3"/>
    <w:rsid w:val="007342A8"/>
    <w:rsid w:val="00734420"/>
    <w:rsid w:val="00734A17"/>
    <w:rsid w:val="00735067"/>
    <w:rsid w:val="0073560E"/>
    <w:rsid w:val="00736185"/>
    <w:rsid w:val="00736683"/>
    <w:rsid w:val="0073682E"/>
    <w:rsid w:val="00736D19"/>
    <w:rsid w:val="00737666"/>
    <w:rsid w:val="007404BC"/>
    <w:rsid w:val="007418D1"/>
    <w:rsid w:val="00741913"/>
    <w:rsid w:val="00741C91"/>
    <w:rsid w:val="0074289C"/>
    <w:rsid w:val="00742C9F"/>
    <w:rsid w:val="007431AD"/>
    <w:rsid w:val="007434A3"/>
    <w:rsid w:val="00743AD1"/>
    <w:rsid w:val="00743C47"/>
    <w:rsid w:val="00745128"/>
    <w:rsid w:val="007451E1"/>
    <w:rsid w:val="00745C58"/>
    <w:rsid w:val="00746A55"/>
    <w:rsid w:val="00746AE1"/>
    <w:rsid w:val="0074738E"/>
    <w:rsid w:val="007474C2"/>
    <w:rsid w:val="00747E2A"/>
    <w:rsid w:val="00747E4C"/>
    <w:rsid w:val="0075012E"/>
    <w:rsid w:val="007502AC"/>
    <w:rsid w:val="007504F0"/>
    <w:rsid w:val="00750602"/>
    <w:rsid w:val="00750A0E"/>
    <w:rsid w:val="00750E90"/>
    <w:rsid w:val="007518CB"/>
    <w:rsid w:val="0075208D"/>
    <w:rsid w:val="00752526"/>
    <w:rsid w:val="00752527"/>
    <w:rsid w:val="00752D3A"/>
    <w:rsid w:val="007531F6"/>
    <w:rsid w:val="00754356"/>
    <w:rsid w:val="007545E7"/>
    <w:rsid w:val="00754603"/>
    <w:rsid w:val="00754CE2"/>
    <w:rsid w:val="00755B09"/>
    <w:rsid w:val="00755EC4"/>
    <w:rsid w:val="00756D7E"/>
    <w:rsid w:val="00756ED7"/>
    <w:rsid w:val="00756F75"/>
    <w:rsid w:val="00757009"/>
    <w:rsid w:val="007575A0"/>
    <w:rsid w:val="00757ACA"/>
    <w:rsid w:val="00757BA4"/>
    <w:rsid w:val="0076031B"/>
    <w:rsid w:val="00760CDE"/>
    <w:rsid w:val="0076130E"/>
    <w:rsid w:val="00761636"/>
    <w:rsid w:val="007616CB"/>
    <w:rsid w:val="00761C56"/>
    <w:rsid w:val="00761E3E"/>
    <w:rsid w:val="00762125"/>
    <w:rsid w:val="00762B4E"/>
    <w:rsid w:val="00762D3B"/>
    <w:rsid w:val="007630A4"/>
    <w:rsid w:val="00764181"/>
    <w:rsid w:val="00764391"/>
    <w:rsid w:val="00764788"/>
    <w:rsid w:val="00764CB6"/>
    <w:rsid w:val="007654F9"/>
    <w:rsid w:val="007658EC"/>
    <w:rsid w:val="00765CB0"/>
    <w:rsid w:val="00765EC7"/>
    <w:rsid w:val="00766463"/>
    <w:rsid w:val="00767C8D"/>
    <w:rsid w:val="0077007F"/>
    <w:rsid w:val="007707BB"/>
    <w:rsid w:val="00770DCB"/>
    <w:rsid w:val="00772054"/>
    <w:rsid w:val="00772E7C"/>
    <w:rsid w:val="0077310C"/>
    <w:rsid w:val="0077374D"/>
    <w:rsid w:val="0077390B"/>
    <w:rsid w:val="00773957"/>
    <w:rsid w:val="00773B69"/>
    <w:rsid w:val="00773F24"/>
    <w:rsid w:val="00774023"/>
    <w:rsid w:val="00774B09"/>
    <w:rsid w:val="007750A9"/>
    <w:rsid w:val="00775121"/>
    <w:rsid w:val="00775434"/>
    <w:rsid w:val="0077584E"/>
    <w:rsid w:val="00775A0C"/>
    <w:rsid w:val="00775FAD"/>
    <w:rsid w:val="00776760"/>
    <w:rsid w:val="00776A30"/>
    <w:rsid w:val="00776E4E"/>
    <w:rsid w:val="00776FB5"/>
    <w:rsid w:val="00777B58"/>
    <w:rsid w:val="0078079F"/>
    <w:rsid w:val="00780B7A"/>
    <w:rsid w:val="007814D5"/>
    <w:rsid w:val="0078161A"/>
    <w:rsid w:val="00781832"/>
    <w:rsid w:val="00781AFC"/>
    <w:rsid w:val="00781E34"/>
    <w:rsid w:val="00782171"/>
    <w:rsid w:val="007823F3"/>
    <w:rsid w:val="00782BFF"/>
    <w:rsid w:val="00782CF0"/>
    <w:rsid w:val="0078332C"/>
    <w:rsid w:val="00783ACB"/>
    <w:rsid w:val="00783CBB"/>
    <w:rsid w:val="00783EAB"/>
    <w:rsid w:val="00783EE6"/>
    <w:rsid w:val="00783F08"/>
    <w:rsid w:val="00784074"/>
    <w:rsid w:val="00784663"/>
    <w:rsid w:val="00784B03"/>
    <w:rsid w:val="00784E01"/>
    <w:rsid w:val="00785703"/>
    <w:rsid w:val="00785766"/>
    <w:rsid w:val="007857B7"/>
    <w:rsid w:val="007859DD"/>
    <w:rsid w:val="00786424"/>
    <w:rsid w:val="00786577"/>
    <w:rsid w:val="007867BC"/>
    <w:rsid w:val="00786BAB"/>
    <w:rsid w:val="00786D04"/>
    <w:rsid w:val="00787049"/>
    <w:rsid w:val="0078785A"/>
    <w:rsid w:val="0079009E"/>
    <w:rsid w:val="00790234"/>
    <w:rsid w:val="00790350"/>
    <w:rsid w:val="00790975"/>
    <w:rsid w:val="00790FF2"/>
    <w:rsid w:val="0079243A"/>
    <w:rsid w:val="00792906"/>
    <w:rsid w:val="0079315D"/>
    <w:rsid w:val="0079373D"/>
    <w:rsid w:val="00793D8A"/>
    <w:rsid w:val="0079418B"/>
    <w:rsid w:val="0079421E"/>
    <w:rsid w:val="0079439E"/>
    <w:rsid w:val="0079446E"/>
    <w:rsid w:val="007949F1"/>
    <w:rsid w:val="00795991"/>
    <w:rsid w:val="007959C5"/>
    <w:rsid w:val="00795E13"/>
    <w:rsid w:val="0079608C"/>
    <w:rsid w:val="007962B1"/>
    <w:rsid w:val="00796305"/>
    <w:rsid w:val="007963C4"/>
    <w:rsid w:val="0079646F"/>
    <w:rsid w:val="007965C5"/>
    <w:rsid w:val="00796AB7"/>
    <w:rsid w:val="0079723E"/>
    <w:rsid w:val="007973A5"/>
    <w:rsid w:val="007976BF"/>
    <w:rsid w:val="007977FC"/>
    <w:rsid w:val="0079782C"/>
    <w:rsid w:val="00797A63"/>
    <w:rsid w:val="007A00E1"/>
    <w:rsid w:val="007A15BF"/>
    <w:rsid w:val="007A1CE5"/>
    <w:rsid w:val="007A1F6D"/>
    <w:rsid w:val="007A2205"/>
    <w:rsid w:val="007A237F"/>
    <w:rsid w:val="007A2CBD"/>
    <w:rsid w:val="007A2CD8"/>
    <w:rsid w:val="007A2D91"/>
    <w:rsid w:val="007A2E3D"/>
    <w:rsid w:val="007A3222"/>
    <w:rsid w:val="007A36DE"/>
    <w:rsid w:val="007A38A9"/>
    <w:rsid w:val="007A3927"/>
    <w:rsid w:val="007A3C21"/>
    <w:rsid w:val="007A3FD5"/>
    <w:rsid w:val="007A4692"/>
    <w:rsid w:val="007A4A99"/>
    <w:rsid w:val="007A4BB6"/>
    <w:rsid w:val="007A5317"/>
    <w:rsid w:val="007A580E"/>
    <w:rsid w:val="007A5C7E"/>
    <w:rsid w:val="007A5FB7"/>
    <w:rsid w:val="007A66D8"/>
    <w:rsid w:val="007A675D"/>
    <w:rsid w:val="007A725D"/>
    <w:rsid w:val="007A7A2A"/>
    <w:rsid w:val="007B015B"/>
    <w:rsid w:val="007B0259"/>
    <w:rsid w:val="007B02EB"/>
    <w:rsid w:val="007B0FCF"/>
    <w:rsid w:val="007B1B03"/>
    <w:rsid w:val="007B1F0B"/>
    <w:rsid w:val="007B213B"/>
    <w:rsid w:val="007B249C"/>
    <w:rsid w:val="007B250A"/>
    <w:rsid w:val="007B25CE"/>
    <w:rsid w:val="007B26BD"/>
    <w:rsid w:val="007B2739"/>
    <w:rsid w:val="007B29AB"/>
    <w:rsid w:val="007B2A3A"/>
    <w:rsid w:val="007B2E25"/>
    <w:rsid w:val="007B447E"/>
    <w:rsid w:val="007B45B6"/>
    <w:rsid w:val="007B4692"/>
    <w:rsid w:val="007B4751"/>
    <w:rsid w:val="007B48EA"/>
    <w:rsid w:val="007B4A95"/>
    <w:rsid w:val="007B4F3F"/>
    <w:rsid w:val="007B50D0"/>
    <w:rsid w:val="007B6811"/>
    <w:rsid w:val="007B6E5F"/>
    <w:rsid w:val="007B6EBF"/>
    <w:rsid w:val="007B771D"/>
    <w:rsid w:val="007B7AA4"/>
    <w:rsid w:val="007B7FF7"/>
    <w:rsid w:val="007C073E"/>
    <w:rsid w:val="007C078C"/>
    <w:rsid w:val="007C0793"/>
    <w:rsid w:val="007C0853"/>
    <w:rsid w:val="007C087F"/>
    <w:rsid w:val="007C08A6"/>
    <w:rsid w:val="007C1799"/>
    <w:rsid w:val="007C1944"/>
    <w:rsid w:val="007C36CD"/>
    <w:rsid w:val="007C4105"/>
    <w:rsid w:val="007C48F6"/>
    <w:rsid w:val="007C4979"/>
    <w:rsid w:val="007C4BF3"/>
    <w:rsid w:val="007C51DA"/>
    <w:rsid w:val="007C54AB"/>
    <w:rsid w:val="007C56D5"/>
    <w:rsid w:val="007C5837"/>
    <w:rsid w:val="007C591D"/>
    <w:rsid w:val="007C59CC"/>
    <w:rsid w:val="007C5DF0"/>
    <w:rsid w:val="007C62B6"/>
    <w:rsid w:val="007C642E"/>
    <w:rsid w:val="007C69E2"/>
    <w:rsid w:val="007C7209"/>
    <w:rsid w:val="007C73E3"/>
    <w:rsid w:val="007C7774"/>
    <w:rsid w:val="007C787D"/>
    <w:rsid w:val="007C79A4"/>
    <w:rsid w:val="007C7DB5"/>
    <w:rsid w:val="007D074B"/>
    <w:rsid w:val="007D095F"/>
    <w:rsid w:val="007D173C"/>
    <w:rsid w:val="007D1D30"/>
    <w:rsid w:val="007D3266"/>
    <w:rsid w:val="007D331B"/>
    <w:rsid w:val="007D3757"/>
    <w:rsid w:val="007D3C62"/>
    <w:rsid w:val="007D3DFE"/>
    <w:rsid w:val="007D3E22"/>
    <w:rsid w:val="007D4305"/>
    <w:rsid w:val="007D4BA0"/>
    <w:rsid w:val="007D5909"/>
    <w:rsid w:val="007D5DCF"/>
    <w:rsid w:val="007D600E"/>
    <w:rsid w:val="007D67AB"/>
    <w:rsid w:val="007D694A"/>
    <w:rsid w:val="007D72B5"/>
    <w:rsid w:val="007D76AD"/>
    <w:rsid w:val="007D77DC"/>
    <w:rsid w:val="007D7E3F"/>
    <w:rsid w:val="007E0035"/>
    <w:rsid w:val="007E0246"/>
    <w:rsid w:val="007E0C00"/>
    <w:rsid w:val="007E13A2"/>
    <w:rsid w:val="007E1571"/>
    <w:rsid w:val="007E1F17"/>
    <w:rsid w:val="007E20E1"/>
    <w:rsid w:val="007E25C6"/>
    <w:rsid w:val="007E26C3"/>
    <w:rsid w:val="007E2E4F"/>
    <w:rsid w:val="007E3365"/>
    <w:rsid w:val="007E4628"/>
    <w:rsid w:val="007E4D4B"/>
    <w:rsid w:val="007E56BD"/>
    <w:rsid w:val="007E7339"/>
    <w:rsid w:val="007E77FC"/>
    <w:rsid w:val="007F069E"/>
    <w:rsid w:val="007F0E3B"/>
    <w:rsid w:val="007F1820"/>
    <w:rsid w:val="007F18BE"/>
    <w:rsid w:val="007F1B22"/>
    <w:rsid w:val="007F1C74"/>
    <w:rsid w:val="007F2074"/>
    <w:rsid w:val="007F2110"/>
    <w:rsid w:val="007F227F"/>
    <w:rsid w:val="007F290D"/>
    <w:rsid w:val="007F2BD5"/>
    <w:rsid w:val="007F31AB"/>
    <w:rsid w:val="007F3980"/>
    <w:rsid w:val="007F3C77"/>
    <w:rsid w:val="007F4093"/>
    <w:rsid w:val="007F411C"/>
    <w:rsid w:val="007F45B1"/>
    <w:rsid w:val="007F5113"/>
    <w:rsid w:val="007F528B"/>
    <w:rsid w:val="007F531A"/>
    <w:rsid w:val="007F541B"/>
    <w:rsid w:val="007F5653"/>
    <w:rsid w:val="007F5702"/>
    <w:rsid w:val="007F57BB"/>
    <w:rsid w:val="007F58D5"/>
    <w:rsid w:val="007F5A8E"/>
    <w:rsid w:val="007F656A"/>
    <w:rsid w:val="007F66D8"/>
    <w:rsid w:val="007F6916"/>
    <w:rsid w:val="007F6EDE"/>
    <w:rsid w:val="007F74DA"/>
    <w:rsid w:val="007F77FE"/>
    <w:rsid w:val="007F7B45"/>
    <w:rsid w:val="007F7FB7"/>
    <w:rsid w:val="00800E72"/>
    <w:rsid w:val="00801148"/>
    <w:rsid w:val="008013A5"/>
    <w:rsid w:val="00801558"/>
    <w:rsid w:val="008016E8"/>
    <w:rsid w:val="008018C2"/>
    <w:rsid w:val="008026BF"/>
    <w:rsid w:val="00802B5D"/>
    <w:rsid w:val="00802CDA"/>
    <w:rsid w:val="00802ED4"/>
    <w:rsid w:val="00803013"/>
    <w:rsid w:val="00803350"/>
    <w:rsid w:val="008034A7"/>
    <w:rsid w:val="008044EE"/>
    <w:rsid w:val="008050EA"/>
    <w:rsid w:val="0080519D"/>
    <w:rsid w:val="008051E3"/>
    <w:rsid w:val="008052A5"/>
    <w:rsid w:val="00805C46"/>
    <w:rsid w:val="00805EE9"/>
    <w:rsid w:val="00806678"/>
    <w:rsid w:val="008106A6"/>
    <w:rsid w:val="008110CE"/>
    <w:rsid w:val="00811377"/>
    <w:rsid w:val="00811420"/>
    <w:rsid w:val="008124F6"/>
    <w:rsid w:val="008126E6"/>
    <w:rsid w:val="0081270D"/>
    <w:rsid w:val="008130C8"/>
    <w:rsid w:val="0081332A"/>
    <w:rsid w:val="00813489"/>
    <w:rsid w:val="0081354C"/>
    <w:rsid w:val="00813FC8"/>
    <w:rsid w:val="00814011"/>
    <w:rsid w:val="00814AA7"/>
    <w:rsid w:val="00814CA4"/>
    <w:rsid w:val="00815F31"/>
    <w:rsid w:val="00816228"/>
    <w:rsid w:val="00817B41"/>
    <w:rsid w:val="00817B9E"/>
    <w:rsid w:val="00817C20"/>
    <w:rsid w:val="00817ED5"/>
    <w:rsid w:val="00820243"/>
    <w:rsid w:val="008202BD"/>
    <w:rsid w:val="00820538"/>
    <w:rsid w:val="008205CB"/>
    <w:rsid w:val="00820633"/>
    <w:rsid w:val="0082182D"/>
    <w:rsid w:val="00821E62"/>
    <w:rsid w:val="00822176"/>
    <w:rsid w:val="00822376"/>
    <w:rsid w:val="00822720"/>
    <w:rsid w:val="00822D63"/>
    <w:rsid w:val="00823010"/>
    <w:rsid w:val="008230DE"/>
    <w:rsid w:val="00823EEF"/>
    <w:rsid w:val="0082412C"/>
    <w:rsid w:val="00824514"/>
    <w:rsid w:val="00824824"/>
    <w:rsid w:val="00824C6C"/>
    <w:rsid w:val="00825336"/>
    <w:rsid w:val="00825560"/>
    <w:rsid w:val="00826812"/>
    <w:rsid w:val="008268AD"/>
    <w:rsid w:val="00826909"/>
    <w:rsid w:val="00826988"/>
    <w:rsid w:val="0082700E"/>
    <w:rsid w:val="00827040"/>
    <w:rsid w:val="00827314"/>
    <w:rsid w:val="00830199"/>
    <w:rsid w:val="008301A9"/>
    <w:rsid w:val="00830B84"/>
    <w:rsid w:val="008314BF"/>
    <w:rsid w:val="0083176C"/>
    <w:rsid w:val="00831B4E"/>
    <w:rsid w:val="00831DFB"/>
    <w:rsid w:val="008329E7"/>
    <w:rsid w:val="00832A2F"/>
    <w:rsid w:val="00832D08"/>
    <w:rsid w:val="00832DEE"/>
    <w:rsid w:val="00832EC9"/>
    <w:rsid w:val="0083330D"/>
    <w:rsid w:val="00834780"/>
    <w:rsid w:val="00834EA4"/>
    <w:rsid w:val="00835C88"/>
    <w:rsid w:val="00835EF3"/>
    <w:rsid w:val="00836184"/>
    <w:rsid w:val="008364D9"/>
    <w:rsid w:val="00836F5C"/>
    <w:rsid w:val="008371AA"/>
    <w:rsid w:val="00837597"/>
    <w:rsid w:val="008376BC"/>
    <w:rsid w:val="00837841"/>
    <w:rsid w:val="008400FA"/>
    <w:rsid w:val="0084035E"/>
    <w:rsid w:val="00840F4A"/>
    <w:rsid w:val="00843C75"/>
    <w:rsid w:val="0084408F"/>
    <w:rsid w:val="00844459"/>
    <w:rsid w:val="00844606"/>
    <w:rsid w:val="00844B25"/>
    <w:rsid w:val="008452DF"/>
    <w:rsid w:val="00845BAC"/>
    <w:rsid w:val="0084601D"/>
    <w:rsid w:val="00846420"/>
    <w:rsid w:val="00846653"/>
    <w:rsid w:val="008467FD"/>
    <w:rsid w:val="00846FE8"/>
    <w:rsid w:val="008475B5"/>
    <w:rsid w:val="00847EFE"/>
    <w:rsid w:val="00850B5C"/>
    <w:rsid w:val="00850C80"/>
    <w:rsid w:val="00850DB1"/>
    <w:rsid w:val="008521A1"/>
    <w:rsid w:val="00852EE1"/>
    <w:rsid w:val="00852FFB"/>
    <w:rsid w:val="00853238"/>
    <w:rsid w:val="0085397A"/>
    <w:rsid w:val="00853E83"/>
    <w:rsid w:val="008544FF"/>
    <w:rsid w:val="008546E0"/>
    <w:rsid w:val="00855216"/>
    <w:rsid w:val="00855335"/>
    <w:rsid w:val="00855590"/>
    <w:rsid w:val="008561DD"/>
    <w:rsid w:val="008562D3"/>
    <w:rsid w:val="00856567"/>
    <w:rsid w:val="00856AC9"/>
    <w:rsid w:val="00856E37"/>
    <w:rsid w:val="00857733"/>
    <w:rsid w:val="00857832"/>
    <w:rsid w:val="00860589"/>
    <w:rsid w:val="00860A17"/>
    <w:rsid w:val="008615EC"/>
    <w:rsid w:val="00861BAE"/>
    <w:rsid w:val="00861F56"/>
    <w:rsid w:val="00862134"/>
    <w:rsid w:val="008628EA"/>
    <w:rsid w:val="00863259"/>
    <w:rsid w:val="00863359"/>
    <w:rsid w:val="008641F1"/>
    <w:rsid w:val="008642D5"/>
    <w:rsid w:val="00864C59"/>
    <w:rsid w:val="008651D5"/>
    <w:rsid w:val="00865553"/>
    <w:rsid w:val="00865E9F"/>
    <w:rsid w:val="00867956"/>
    <w:rsid w:val="008701D4"/>
    <w:rsid w:val="0087053B"/>
    <w:rsid w:val="00870ECF"/>
    <w:rsid w:val="008717DD"/>
    <w:rsid w:val="0087259B"/>
    <w:rsid w:val="008729C0"/>
    <w:rsid w:val="00873BBE"/>
    <w:rsid w:val="00873FAB"/>
    <w:rsid w:val="00874972"/>
    <w:rsid w:val="00875003"/>
    <w:rsid w:val="0087546A"/>
    <w:rsid w:val="008757A6"/>
    <w:rsid w:val="0087669A"/>
    <w:rsid w:val="00876AB3"/>
    <w:rsid w:val="00876D4D"/>
    <w:rsid w:val="008774EF"/>
    <w:rsid w:val="0087758A"/>
    <w:rsid w:val="00877ABD"/>
    <w:rsid w:val="00877DF1"/>
    <w:rsid w:val="00877F00"/>
    <w:rsid w:val="008809B2"/>
    <w:rsid w:val="008814FF"/>
    <w:rsid w:val="00881507"/>
    <w:rsid w:val="00881C23"/>
    <w:rsid w:val="008822B7"/>
    <w:rsid w:val="00882400"/>
    <w:rsid w:val="00882476"/>
    <w:rsid w:val="0088295B"/>
    <w:rsid w:val="008829FF"/>
    <w:rsid w:val="00883BAD"/>
    <w:rsid w:val="00883C60"/>
    <w:rsid w:val="0088400E"/>
    <w:rsid w:val="0088509E"/>
    <w:rsid w:val="0088552A"/>
    <w:rsid w:val="0088579C"/>
    <w:rsid w:val="008860EA"/>
    <w:rsid w:val="00886148"/>
    <w:rsid w:val="00886EAF"/>
    <w:rsid w:val="008871EB"/>
    <w:rsid w:val="00887C64"/>
    <w:rsid w:val="00887EA1"/>
    <w:rsid w:val="00890025"/>
    <w:rsid w:val="008900A2"/>
    <w:rsid w:val="008900C1"/>
    <w:rsid w:val="00890155"/>
    <w:rsid w:val="0089019B"/>
    <w:rsid w:val="00890639"/>
    <w:rsid w:val="008909FC"/>
    <w:rsid w:val="00891912"/>
    <w:rsid w:val="00891B30"/>
    <w:rsid w:val="00891FD2"/>
    <w:rsid w:val="00893AD7"/>
    <w:rsid w:val="00893B8A"/>
    <w:rsid w:val="00894A5F"/>
    <w:rsid w:val="00894B44"/>
    <w:rsid w:val="00895013"/>
    <w:rsid w:val="008950F7"/>
    <w:rsid w:val="008955EC"/>
    <w:rsid w:val="00895DBB"/>
    <w:rsid w:val="00895E06"/>
    <w:rsid w:val="00895FCC"/>
    <w:rsid w:val="008965EF"/>
    <w:rsid w:val="0089662D"/>
    <w:rsid w:val="0089673E"/>
    <w:rsid w:val="0089683C"/>
    <w:rsid w:val="00896913"/>
    <w:rsid w:val="00896F00"/>
    <w:rsid w:val="00896FFF"/>
    <w:rsid w:val="008A0094"/>
    <w:rsid w:val="008A04F4"/>
    <w:rsid w:val="008A0819"/>
    <w:rsid w:val="008A088C"/>
    <w:rsid w:val="008A0CAE"/>
    <w:rsid w:val="008A1664"/>
    <w:rsid w:val="008A16F9"/>
    <w:rsid w:val="008A1C6B"/>
    <w:rsid w:val="008A2B49"/>
    <w:rsid w:val="008A2C55"/>
    <w:rsid w:val="008A3166"/>
    <w:rsid w:val="008A33E7"/>
    <w:rsid w:val="008A344B"/>
    <w:rsid w:val="008A5A4B"/>
    <w:rsid w:val="008A5FE2"/>
    <w:rsid w:val="008A6343"/>
    <w:rsid w:val="008A65D2"/>
    <w:rsid w:val="008A66E8"/>
    <w:rsid w:val="008A6B92"/>
    <w:rsid w:val="008A6EA9"/>
    <w:rsid w:val="008A713C"/>
    <w:rsid w:val="008A71F2"/>
    <w:rsid w:val="008B031D"/>
    <w:rsid w:val="008B11EE"/>
    <w:rsid w:val="008B11F7"/>
    <w:rsid w:val="008B19CC"/>
    <w:rsid w:val="008B1AF4"/>
    <w:rsid w:val="008B2181"/>
    <w:rsid w:val="008B23F8"/>
    <w:rsid w:val="008B2B05"/>
    <w:rsid w:val="008B32E6"/>
    <w:rsid w:val="008B400E"/>
    <w:rsid w:val="008B4509"/>
    <w:rsid w:val="008B4835"/>
    <w:rsid w:val="008B5139"/>
    <w:rsid w:val="008B5508"/>
    <w:rsid w:val="008B55A9"/>
    <w:rsid w:val="008B5786"/>
    <w:rsid w:val="008B57B2"/>
    <w:rsid w:val="008B582C"/>
    <w:rsid w:val="008B5849"/>
    <w:rsid w:val="008B60ED"/>
    <w:rsid w:val="008B642D"/>
    <w:rsid w:val="008B6446"/>
    <w:rsid w:val="008B64E1"/>
    <w:rsid w:val="008B6A5B"/>
    <w:rsid w:val="008B6DF5"/>
    <w:rsid w:val="008B6EC6"/>
    <w:rsid w:val="008B7BF0"/>
    <w:rsid w:val="008C0F39"/>
    <w:rsid w:val="008C17B5"/>
    <w:rsid w:val="008C18C8"/>
    <w:rsid w:val="008C1AA3"/>
    <w:rsid w:val="008C2134"/>
    <w:rsid w:val="008C22EA"/>
    <w:rsid w:val="008C282C"/>
    <w:rsid w:val="008C2997"/>
    <w:rsid w:val="008C3098"/>
    <w:rsid w:val="008C3A2C"/>
    <w:rsid w:val="008C3A56"/>
    <w:rsid w:val="008C4CB2"/>
    <w:rsid w:val="008C5005"/>
    <w:rsid w:val="008C5959"/>
    <w:rsid w:val="008C61E8"/>
    <w:rsid w:val="008C6697"/>
    <w:rsid w:val="008C68E4"/>
    <w:rsid w:val="008C6BF9"/>
    <w:rsid w:val="008C6E54"/>
    <w:rsid w:val="008C7174"/>
    <w:rsid w:val="008C7A02"/>
    <w:rsid w:val="008C7BB3"/>
    <w:rsid w:val="008C7D97"/>
    <w:rsid w:val="008D039B"/>
    <w:rsid w:val="008D0429"/>
    <w:rsid w:val="008D06AB"/>
    <w:rsid w:val="008D0C1E"/>
    <w:rsid w:val="008D1284"/>
    <w:rsid w:val="008D12E5"/>
    <w:rsid w:val="008D1351"/>
    <w:rsid w:val="008D1425"/>
    <w:rsid w:val="008D1B27"/>
    <w:rsid w:val="008D26E9"/>
    <w:rsid w:val="008D2B05"/>
    <w:rsid w:val="008D2D79"/>
    <w:rsid w:val="008D2FF0"/>
    <w:rsid w:val="008D336E"/>
    <w:rsid w:val="008D35E0"/>
    <w:rsid w:val="008D3B6F"/>
    <w:rsid w:val="008D3F36"/>
    <w:rsid w:val="008D4057"/>
    <w:rsid w:val="008D43A2"/>
    <w:rsid w:val="008D4BC7"/>
    <w:rsid w:val="008D4D6F"/>
    <w:rsid w:val="008D69ED"/>
    <w:rsid w:val="008D6D28"/>
    <w:rsid w:val="008D7B69"/>
    <w:rsid w:val="008E02EC"/>
    <w:rsid w:val="008E05F9"/>
    <w:rsid w:val="008E06FB"/>
    <w:rsid w:val="008E071E"/>
    <w:rsid w:val="008E0D26"/>
    <w:rsid w:val="008E0FC9"/>
    <w:rsid w:val="008E109F"/>
    <w:rsid w:val="008E185C"/>
    <w:rsid w:val="008E1D25"/>
    <w:rsid w:val="008E21DE"/>
    <w:rsid w:val="008E29AC"/>
    <w:rsid w:val="008E3A29"/>
    <w:rsid w:val="008E4B87"/>
    <w:rsid w:val="008E4EBF"/>
    <w:rsid w:val="008E541C"/>
    <w:rsid w:val="008E54CF"/>
    <w:rsid w:val="008E60FA"/>
    <w:rsid w:val="008E65C6"/>
    <w:rsid w:val="008E6C64"/>
    <w:rsid w:val="008E6C78"/>
    <w:rsid w:val="008E709D"/>
    <w:rsid w:val="008E7993"/>
    <w:rsid w:val="008E7A25"/>
    <w:rsid w:val="008E7D27"/>
    <w:rsid w:val="008F092C"/>
    <w:rsid w:val="008F0C34"/>
    <w:rsid w:val="008F1635"/>
    <w:rsid w:val="008F1CB5"/>
    <w:rsid w:val="008F1DF9"/>
    <w:rsid w:val="008F1F8A"/>
    <w:rsid w:val="008F28D9"/>
    <w:rsid w:val="008F2CB0"/>
    <w:rsid w:val="008F3162"/>
    <w:rsid w:val="008F422C"/>
    <w:rsid w:val="008F4394"/>
    <w:rsid w:val="008F4678"/>
    <w:rsid w:val="008F46F9"/>
    <w:rsid w:val="008F4DF9"/>
    <w:rsid w:val="008F520B"/>
    <w:rsid w:val="008F5262"/>
    <w:rsid w:val="008F5492"/>
    <w:rsid w:val="008F55D6"/>
    <w:rsid w:val="008F5C0E"/>
    <w:rsid w:val="008F5D7B"/>
    <w:rsid w:val="008F5DF3"/>
    <w:rsid w:val="008F6167"/>
    <w:rsid w:val="008F67E7"/>
    <w:rsid w:val="008F6E18"/>
    <w:rsid w:val="008F6E1E"/>
    <w:rsid w:val="008F6FD2"/>
    <w:rsid w:val="008F7BE6"/>
    <w:rsid w:val="008F7FF5"/>
    <w:rsid w:val="00900252"/>
    <w:rsid w:val="0090036F"/>
    <w:rsid w:val="00900662"/>
    <w:rsid w:val="00900880"/>
    <w:rsid w:val="00900DE5"/>
    <w:rsid w:val="00900EEB"/>
    <w:rsid w:val="009010B0"/>
    <w:rsid w:val="0090174B"/>
    <w:rsid w:val="00901B4D"/>
    <w:rsid w:val="00901D3F"/>
    <w:rsid w:val="0090248E"/>
    <w:rsid w:val="009026E5"/>
    <w:rsid w:val="00902BCB"/>
    <w:rsid w:val="00902C6A"/>
    <w:rsid w:val="00903F13"/>
    <w:rsid w:val="00904189"/>
    <w:rsid w:val="00904218"/>
    <w:rsid w:val="009045BD"/>
    <w:rsid w:val="0090522C"/>
    <w:rsid w:val="0090567F"/>
    <w:rsid w:val="00905D01"/>
    <w:rsid w:val="00905F9A"/>
    <w:rsid w:val="00906075"/>
    <w:rsid w:val="009066E0"/>
    <w:rsid w:val="00906AEC"/>
    <w:rsid w:val="00906C37"/>
    <w:rsid w:val="00911257"/>
    <w:rsid w:val="009121A1"/>
    <w:rsid w:val="009128FA"/>
    <w:rsid w:val="00913C4D"/>
    <w:rsid w:val="00913FB2"/>
    <w:rsid w:val="0091486A"/>
    <w:rsid w:val="00914921"/>
    <w:rsid w:val="00914A74"/>
    <w:rsid w:val="00915113"/>
    <w:rsid w:val="00915833"/>
    <w:rsid w:val="009169E6"/>
    <w:rsid w:val="00916C54"/>
    <w:rsid w:val="00917265"/>
    <w:rsid w:val="00917363"/>
    <w:rsid w:val="00917706"/>
    <w:rsid w:val="0091777F"/>
    <w:rsid w:val="009177D6"/>
    <w:rsid w:val="0092031A"/>
    <w:rsid w:val="00920389"/>
    <w:rsid w:val="009209CD"/>
    <w:rsid w:val="009217DE"/>
    <w:rsid w:val="00922BCF"/>
    <w:rsid w:val="0092339C"/>
    <w:rsid w:val="009245A2"/>
    <w:rsid w:val="00924C22"/>
    <w:rsid w:val="00924CED"/>
    <w:rsid w:val="00925AF9"/>
    <w:rsid w:val="009260C1"/>
    <w:rsid w:val="00926930"/>
    <w:rsid w:val="00926F5A"/>
    <w:rsid w:val="009277C1"/>
    <w:rsid w:val="00927813"/>
    <w:rsid w:val="00927941"/>
    <w:rsid w:val="00927F0B"/>
    <w:rsid w:val="00927FB6"/>
    <w:rsid w:val="00930256"/>
    <w:rsid w:val="00930790"/>
    <w:rsid w:val="00931600"/>
    <w:rsid w:val="00931B75"/>
    <w:rsid w:val="00931CDC"/>
    <w:rsid w:val="00931E72"/>
    <w:rsid w:val="009330B9"/>
    <w:rsid w:val="009338BD"/>
    <w:rsid w:val="00933B4C"/>
    <w:rsid w:val="009353F3"/>
    <w:rsid w:val="00935FF2"/>
    <w:rsid w:val="009360B3"/>
    <w:rsid w:val="00936424"/>
    <w:rsid w:val="00936892"/>
    <w:rsid w:val="00936EF3"/>
    <w:rsid w:val="00937190"/>
    <w:rsid w:val="009371BA"/>
    <w:rsid w:val="009378BE"/>
    <w:rsid w:val="00937E73"/>
    <w:rsid w:val="00937F13"/>
    <w:rsid w:val="009404D3"/>
    <w:rsid w:val="00940AD5"/>
    <w:rsid w:val="00941459"/>
    <w:rsid w:val="00941766"/>
    <w:rsid w:val="00941E01"/>
    <w:rsid w:val="0094261F"/>
    <w:rsid w:val="00942D4C"/>
    <w:rsid w:val="009430D5"/>
    <w:rsid w:val="00943535"/>
    <w:rsid w:val="00943FB2"/>
    <w:rsid w:val="0094434F"/>
    <w:rsid w:val="009449FC"/>
    <w:rsid w:val="00944F77"/>
    <w:rsid w:val="00945951"/>
    <w:rsid w:val="00945F06"/>
    <w:rsid w:val="00946C42"/>
    <w:rsid w:val="0094724E"/>
    <w:rsid w:val="009472F4"/>
    <w:rsid w:val="0094775E"/>
    <w:rsid w:val="00947E05"/>
    <w:rsid w:val="0095100B"/>
    <w:rsid w:val="00951784"/>
    <w:rsid w:val="00951963"/>
    <w:rsid w:val="009528FB"/>
    <w:rsid w:val="00952D65"/>
    <w:rsid w:val="00952D8F"/>
    <w:rsid w:val="0095300F"/>
    <w:rsid w:val="0095436F"/>
    <w:rsid w:val="00954689"/>
    <w:rsid w:val="009548F4"/>
    <w:rsid w:val="00954CDA"/>
    <w:rsid w:val="0095592C"/>
    <w:rsid w:val="00955BE0"/>
    <w:rsid w:val="00955BE1"/>
    <w:rsid w:val="009560C7"/>
    <w:rsid w:val="00956A1E"/>
    <w:rsid w:val="009571C1"/>
    <w:rsid w:val="00957472"/>
    <w:rsid w:val="00957530"/>
    <w:rsid w:val="00957CB3"/>
    <w:rsid w:val="009600CA"/>
    <w:rsid w:val="0096057D"/>
    <w:rsid w:val="009607DE"/>
    <w:rsid w:val="0096082E"/>
    <w:rsid w:val="009610B5"/>
    <w:rsid w:val="009618A1"/>
    <w:rsid w:val="00962398"/>
    <w:rsid w:val="00962E19"/>
    <w:rsid w:val="00962F91"/>
    <w:rsid w:val="009636FA"/>
    <w:rsid w:val="00963992"/>
    <w:rsid w:val="00964050"/>
    <w:rsid w:val="009641D3"/>
    <w:rsid w:val="00964E09"/>
    <w:rsid w:val="0096537D"/>
    <w:rsid w:val="00965581"/>
    <w:rsid w:val="009657EB"/>
    <w:rsid w:val="00965E3A"/>
    <w:rsid w:val="00965F29"/>
    <w:rsid w:val="00966726"/>
    <w:rsid w:val="009668E3"/>
    <w:rsid w:val="00966A2C"/>
    <w:rsid w:val="00966F4D"/>
    <w:rsid w:val="009674ED"/>
    <w:rsid w:val="0096755F"/>
    <w:rsid w:val="009677A2"/>
    <w:rsid w:val="00967E93"/>
    <w:rsid w:val="00970125"/>
    <w:rsid w:val="00970731"/>
    <w:rsid w:val="009710D3"/>
    <w:rsid w:val="00971120"/>
    <w:rsid w:val="00971865"/>
    <w:rsid w:val="0097199D"/>
    <w:rsid w:val="00971F5A"/>
    <w:rsid w:val="009724C7"/>
    <w:rsid w:val="0097261F"/>
    <w:rsid w:val="00972E30"/>
    <w:rsid w:val="00973489"/>
    <w:rsid w:val="00973AAD"/>
    <w:rsid w:val="00974151"/>
    <w:rsid w:val="0097450A"/>
    <w:rsid w:val="00974748"/>
    <w:rsid w:val="00974A17"/>
    <w:rsid w:val="00974B1D"/>
    <w:rsid w:val="00974B5A"/>
    <w:rsid w:val="009754C9"/>
    <w:rsid w:val="00975A68"/>
    <w:rsid w:val="00976887"/>
    <w:rsid w:val="009768C3"/>
    <w:rsid w:val="00976913"/>
    <w:rsid w:val="00976E4E"/>
    <w:rsid w:val="0097771B"/>
    <w:rsid w:val="0098019E"/>
    <w:rsid w:val="009803F3"/>
    <w:rsid w:val="00980B29"/>
    <w:rsid w:val="00980C25"/>
    <w:rsid w:val="00980F6B"/>
    <w:rsid w:val="00981443"/>
    <w:rsid w:val="00981BFD"/>
    <w:rsid w:val="00981F8D"/>
    <w:rsid w:val="009824A8"/>
    <w:rsid w:val="00982BBD"/>
    <w:rsid w:val="009832A5"/>
    <w:rsid w:val="00983514"/>
    <w:rsid w:val="00983A80"/>
    <w:rsid w:val="00983E0B"/>
    <w:rsid w:val="009841C0"/>
    <w:rsid w:val="009845EC"/>
    <w:rsid w:val="00984687"/>
    <w:rsid w:val="0098563D"/>
    <w:rsid w:val="0098711A"/>
    <w:rsid w:val="0098718F"/>
    <w:rsid w:val="0098733F"/>
    <w:rsid w:val="0098766E"/>
    <w:rsid w:val="00987A13"/>
    <w:rsid w:val="00987C9B"/>
    <w:rsid w:val="00987E6F"/>
    <w:rsid w:val="00990034"/>
    <w:rsid w:val="009901DB"/>
    <w:rsid w:val="00990391"/>
    <w:rsid w:val="00990564"/>
    <w:rsid w:val="009905A0"/>
    <w:rsid w:val="009908FF"/>
    <w:rsid w:val="00990B14"/>
    <w:rsid w:val="00990DD4"/>
    <w:rsid w:val="009916EB"/>
    <w:rsid w:val="0099178E"/>
    <w:rsid w:val="009919B0"/>
    <w:rsid w:val="00991E46"/>
    <w:rsid w:val="009920F8"/>
    <w:rsid w:val="00992AC3"/>
    <w:rsid w:val="009933CE"/>
    <w:rsid w:val="0099371B"/>
    <w:rsid w:val="00993F99"/>
    <w:rsid w:val="009944F9"/>
    <w:rsid w:val="009946E7"/>
    <w:rsid w:val="00994C91"/>
    <w:rsid w:val="00995469"/>
    <w:rsid w:val="00995937"/>
    <w:rsid w:val="00995D42"/>
    <w:rsid w:val="00995F32"/>
    <w:rsid w:val="0099651C"/>
    <w:rsid w:val="00996BE9"/>
    <w:rsid w:val="009976B4"/>
    <w:rsid w:val="00997F94"/>
    <w:rsid w:val="009A039D"/>
    <w:rsid w:val="009A0C21"/>
    <w:rsid w:val="009A0E1C"/>
    <w:rsid w:val="009A1272"/>
    <w:rsid w:val="009A159E"/>
    <w:rsid w:val="009A15E2"/>
    <w:rsid w:val="009A17DF"/>
    <w:rsid w:val="009A19C4"/>
    <w:rsid w:val="009A1B87"/>
    <w:rsid w:val="009A2168"/>
    <w:rsid w:val="009A251E"/>
    <w:rsid w:val="009A31B9"/>
    <w:rsid w:val="009A367B"/>
    <w:rsid w:val="009A36F3"/>
    <w:rsid w:val="009A376F"/>
    <w:rsid w:val="009A38AE"/>
    <w:rsid w:val="009A40D6"/>
    <w:rsid w:val="009A4183"/>
    <w:rsid w:val="009A4385"/>
    <w:rsid w:val="009A5943"/>
    <w:rsid w:val="009A5EBB"/>
    <w:rsid w:val="009A5F8E"/>
    <w:rsid w:val="009A62B3"/>
    <w:rsid w:val="009A6612"/>
    <w:rsid w:val="009A7B9F"/>
    <w:rsid w:val="009A7E48"/>
    <w:rsid w:val="009B0402"/>
    <w:rsid w:val="009B0942"/>
    <w:rsid w:val="009B09CB"/>
    <w:rsid w:val="009B0E1A"/>
    <w:rsid w:val="009B0FB8"/>
    <w:rsid w:val="009B1547"/>
    <w:rsid w:val="009B16A2"/>
    <w:rsid w:val="009B1A61"/>
    <w:rsid w:val="009B1BF9"/>
    <w:rsid w:val="009B2544"/>
    <w:rsid w:val="009B2966"/>
    <w:rsid w:val="009B2E68"/>
    <w:rsid w:val="009B3118"/>
    <w:rsid w:val="009B3410"/>
    <w:rsid w:val="009B3967"/>
    <w:rsid w:val="009B3E17"/>
    <w:rsid w:val="009B4361"/>
    <w:rsid w:val="009B509E"/>
    <w:rsid w:val="009B5A24"/>
    <w:rsid w:val="009B5E16"/>
    <w:rsid w:val="009B607A"/>
    <w:rsid w:val="009B67B8"/>
    <w:rsid w:val="009B70F1"/>
    <w:rsid w:val="009B7426"/>
    <w:rsid w:val="009B7CB8"/>
    <w:rsid w:val="009C023C"/>
    <w:rsid w:val="009C049F"/>
    <w:rsid w:val="009C0F8E"/>
    <w:rsid w:val="009C1640"/>
    <w:rsid w:val="009C24A2"/>
    <w:rsid w:val="009C2A68"/>
    <w:rsid w:val="009C2B8F"/>
    <w:rsid w:val="009C2FE1"/>
    <w:rsid w:val="009C356E"/>
    <w:rsid w:val="009C3675"/>
    <w:rsid w:val="009C3AA9"/>
    <w:rsid w:val="009C453C"/>
    <w:rsid w:val="009C46B8"/>
    <w:rsid w:val="009C492A"/>
    <w:rsid w:val="009C4D96"/>
    <w:rsid w:val="009C4FCE"/>
    <w:rsid w:val="009C52CD"/>
    <w:rsid w:val="009C5DC5"/>
    <w:rsid w:val="009C614C"/>
    <w:rsid w:val="009C68F7"/>
    <w:rsid w:val="009C6A5E"/>
    <w:rsid w:val="009C6CF6"/>
    <w:rsid w:val="009C7093"/>
    <w:rsid w:val="009D00AC"/>
    <w:rsid w:val="009D0CC5"/>
    <w:rsid w:val="009D1009"/>
    <w:rsid w:val="009D1516"/>
    <w:rsid w:val="009D1791"/>
    <w:rsid w:val="009D1C07"/>
    <w:rsid w:val="009D25B2"/>
    <w:rsid w:val="009D2C34"/>
    <w:rsid w:val="009D2FBC"/>
    <w:rsid w:val="009D326A"/>
    <w:rsid w:val="009D395B"/>
    <w:rsid w:val="009D3B38"/>
    <w:rsid w:val="009D3DB2"/>
    <w:rsid w:val="009D4031"/>
    <w:rsid w:val="009D4866"/>
    <w:rsid w:val="009D4F3A"/>
    <w:rsid w:val="009D507D"/>
    <w:rsid w:val="009D5534"/>
    <w:rsid w:val="009D5567"/>
    <w:rsid w:val="009D5A96"/>
    <w:rsid w:val="009D5BFE"/>
    <w:rsid w:val="009D6134"/>
    <w:rsid w:val="009D6E40"/>
    <w:rsid w:val="009D6E6C"/>
    <w:rsid w:val="009E0263"/>
    <w:rsid w:val="009E02B6"/>
    <w:rsid w:val="009E0522"/>
    <w:rsid w:val="009E0639"/>
    <w:rsid w:val="009E0773"/>
    <w:rsid w:val="009E08FB"/>
    <w:rsid w:val="009E114C"/>
    <w:rsid w:val="009E13D0"/>
    <w:rsid w:val="009E1DDD"/>
    <w:rsid w:val="009E2570"/>
    <w:rsid w:val="009E2B3C"/>
    <w:rsid w:val="009E35B2"/>
    <w:rsid w:val="009E35FC"/>
    <w:rsid w:val="009E45CE"/>
    <w:rsid w:val="009E4A95"/>
    <w:rsid w:val="009E4CBF"/>
    <w:rsid w:val="009E4D74"/>
    <w:rsid w:val="009E6034"/>
    <w:rsid w:val="009E617E"/>
    <w:rsid w:val="009E6836"/>
    <w:rsid w:val="009E6B6A"/>
    <w:rsid w:val="009E701C"/>
    <w:rsid w:val="009E7279"/>
    <w:rsid w:val="009E754E"/>
    <w:rsid w:val="009E7A22"/>
    <w:rsid w:val="009E7C19"/>
    <w:rsid w:val="009E7C64"/>
    <w:rsid w:val="009E7D71"/>
    <w:rsid w:val="009F0062"/>
    <w:rsid w:val="009F0F7B"/>
    <w:rsid w:val="009F1400"/>
    <w:rsid w:val="009F1C33"/>
    <w:rsid w:val="009F2309"/>
    <w:rsid w:val="009F297D"/>
    <w:rsid w:val="009F29D0"/>
    <w:rsid w:val="009F2FD6"/>
    <w:rsid w:val="009F3388"/>
    <w:rsid w:val="009F439B"/>
    <w:rsid w:val="009F4465"/>
    <w:rsid w:val="009F4927"/>
    <w:rsid w:val="009F4DB2"/>
    <w:rsid w:val="009F4EAF"/>
    <w:rsid w:val="009F4F30"/>
    <w:rsid w:val="009F5B14"/>
    <w:rsid w:val="009F5D17"/>
    <w:rsid w:val="009F61E3"/>
    <w:rsid w:val="009F6782"/>
    <w:rsid w:val="009F6827"/>
    <w:rsid w:val="009F6A22"/>
    <w:rsid w:val="009F6C20"/>
    <w:rsid w:val="009F6DE5"/>
    <w:rsid w:val="009F7142"/>
    <w:rsid w:val="009F71D0"/>
    <w:rsid w:val="009F7246"/>
    <w:rsid w:val="009F7D83"/>
    <w:rsid w:val="009F7E24"/>
    <w:rsid w:val="00A002A7"/>
    <w:rsid w:val="00A006F5"/>
    <w:rsid w:val="00A008B0"/>
    <w:rsid w:val="00A00AF3"/>
    <w:rsid w:val="00A0184F"/>
    <w:rsid w:val="00A01861"/>
    <w:rsid w:val="00A019EB"/>
    <w:rsid w:val="00A02E86"/>
    <w:rsid w:val="00A03017"/>
    <w:rsid w:val="00A0366D"/>
    <w:rsid w:val="00A036CA"/>
    <w:rsid w:val="00A03E94"/>
    <w:rsid w:val="00A048B5"/>
    <w:rsid w:val="00A04AAF"/>
    <w:rsid w:val="00A04E6D"/>
    <w:rsid w:val="00A053AA"/>
    <w:rsid w:val="00A05CB3"/>
    <w:rsid w:val="00A05D85"/>
    <w:rsid w:val="00A05D9D"/>
    <w:rsid w:val="00A06FA1"/>
    <w:rsid w:val="00A071B6"/>
    <w:rsid w:val="00A07849"/>
    <w:rsid w:val="00A0790C"/>
    <w:rsid w:val="00A07A78"/>
    <w:rsid w:val="00A1028C"/>
    <w:rsid w:val="00A10683"/>
    <w:rsid w:val="00A10811"/>
    <w:rsid w:val="00A1087A"/>
    <w:rsid w:val="00A10A0A"/>
    <w:rsid w:val="00A1189E"/>
    <w:rsid w:val="00A12863"/>
    <w:rsid w:val="00A13A89"/>
    <w:rsid w:val="00A142E4"/>
    <w:rsid w:val="00A14ADF"/>
    <w:rsid w:val="00A15763"/>
    <w:rsid w:val="00A15D69"/>
    <w:rsid w:val="00A15F6E"/>
    <w:rsid w:val="00A15FF5"/>
    <w:rsid w:val="00A17768"/>
    <w:rsid w:val="00A17D57"/>
    <w:rsid w:val="00A17DFC"/>
    <w:rsid w:val="00A17F69"/>
    <w:rsid w:val="00A206CB"/>
    <w:rsid w:val="00A211B1"/>
    <w:rsid w:val="00A2159F"/>
    <w:rsid w:val="00A21747"/>
    <w:rsid w:val="00A225B6"/>
    <w:rsid w:val="00A2265F"/>
    <w:rsid w:val="00A2333D"/>
    <w:rsid w:val="00A23D3E"/>
    <w:rsid w:val="00A243F9"/>
    <w:rsid w:val="00A24D49"/>
    <w:rsid w:val="00A24FFE"/>
    <w:rsid w:val="00A256AA"/>
    <w:rsid w:val="00A25764"/>
    <w:rsid w:val="00A25DF6"/>
    <w:rsid w:val="00A27A4D"/>
    <w:rsid w:val="00A30608"/>
    <w:rsid w:val="00A30939"/>
    <w:rsid w:val="00A3135E"/>
    <w:rsid w:val="00A316E4"/>
    <w:rsid w:val="00A31EBB"/>
    <w:rsid w:val="00A325FE"/>
    <w:rsid w:val="00A32AA7"/>
    <w:rsid w:val="00A3427B"/>
    <w:rsid w:val="00A35AA3"/>
    <w:rsid w:val="00A3625A"/>
    <w:rsid w:val="00A36606"/>
    <w:rsid w:val="00A36CA4"/>
    <w:rsid w:val="00A376CD"/>
    <w:rsid w:val="00A37B18"/>
    <w:rsid w:val="00A37E0E"/>
    <w:rsid w:val="00A4019C"/>
    <w:rsid w:val="00A40271"/>
    <w:rsid w:val="00A40375"/>
    <w:rsid w:val="00A409C2"/>
    <w:rsid w:val="00A40A43"/>
    <w:rsid w:val="00A40A4E"/>
    <w:rsid w:val="00A40D1A"/>
    <w:rsid w:val="00A40F52"/>
    <w:rsid w:val="00A40FF8"/>
    <w:rsid w:val="00A41629"/>
    <w:rsid w:val="00A42F90"/>
    <w:rsid w:val="00A4317A"/>
    <w:rsid w:val="00A431D0"/>
    <w:rsid w:val="00A437FB"/>
    <w:rsid w:val="00A442EE"/>
    <w:rsid w:val="00A44304"/>
    <w:rsid w:val="00A447B9"/>
    <w:rsid w:val="00A44D5D"/>
    <w:rsid w:val="00A45196"/>
    <w:rsid w:val="00A4563D"/>
    <w:rsid w:val="00A465A5"/>
    <w:rsid w:val="00A46966"/>
    <w:rsid w:val="00A46B68"/>
    <w:rsid w:val="00A46BB9"/>
    <w:rsid w:val="00A47692"/>
    <w:rsid w:val="00A4777D"/>
    <w:rsid w:val="00A5000A"/>
    <w:rsid w:val="00A5014D"/>
    <w:rsid w:val="00A501B9"/>
    <w:rsid w:val="00A50244"/>
    <w:rsid w:val="00A5042B"/>
    <w:rsid w:val="00A50459"/>
    <w:rsid w:val="00A50631"/>
    <w:rsid w:val="00A50736"/>
    <w:rsid w:val="00A50CA6"/>
    <w:rsid w:val="00A51532"/>
    <w:rsid w:val="00A5178C"/>
    <w:rsid w:val="00A51A5A"/>
    <w:rsid w:val="00A52528"/>
    <w:rsid w:val="00A5290B"/>
    <w:rsid w:val="00A52CA4"/>
    <w:rsid w:val="00A533E1"/>
    <w:rsid w:val="00A5443C"/>
    <w:rsid w:val="00A5587F"/>
    <w:rsid w:val="00A55B86"/>
    <w:rsid w:val="00A55D69"/>
    <w:rsid w:val="00A56744"/>
    <w:rsid w:val="00A5677B"/>
    <w:rsid w:val="00A56A13"/>
    <w:rsid w:val="00A570E7"/>
    <w:rsid w:val="00A57668"/>
    <w:rsid w:val="00A577FA"/>
    <w:rsid w:val="00A57B4D"/>
    <w:rsid w:val="00A57F7A"/>
    <w:rsid w:val="00A603E5"/>
    <w:rsid w:val="00A60464"/>
    <w:rsid w:val="00A609D1"/>
    <w:rsid w:val="00A60FA7"/>
    <w:rsid w:val="00A610EC"/>
    <w:rsid w:val="00A6194E"/>
    <w:rsid w:val="00A61F63"/>
    <w:rsid w:val="00A61F75"/>
    <w:rsid w:val="00A637AD"/>
    <w:rsid w:val="00A63BBB"/>
    <w:rsid w:val="00A64025"/>
    <w:rsid w:val="00A6405A"/>
    <w:rsid w:val="00A645E3"/>
    <w:rsid w:val="00A64F10"/>
    <w:rsid w:val="00A652F2"/>
    <w:rsid w:val="00A6544C"/>
    <w:rsid w:val="00A6553B"/>
    <w:rsid w:val="00A65542"/>
    <w:rsid w:val="00A65899"/>
    <w:rsid w:val="00A658A1"/>
    <w:rsid w:val="00A65AB0"/>
    <w:rsid w:val="00A65D55"/>
    <w:rsid w:val="00A66187"/>
    <w:rsid w:val="00A66727"/>
    <w:rsid w:val="00A66870"/>
    <w:rsid w:val="00A67F3D"/>
    <w:rsid w:val="00A70019"/>
    <w:rsid w:val="00A70267"/>
    <w:rsid w:val="00A70619"/>
    <w:rsid w:val="00A706F3"/>
    <w:rsid w:val="00A70992"/>
    <w:rsid w:val="00A70C42"/>
    <w:rsid w:val="00A71749"/>
    <w:rsid w:val="00A71A97"/>
    <w:rsid w:val="00A71D46"/>
    <w:rsid w:val="00A7320E"/>
    <w:rsid w:val="00A737E4"/>
    <w:rsid w:val="00A73E6B"/>
    <w:rsid w:val="00A7433A"/>
    <w:rsid w:val="00A75037"/>
    <w:rsid w:val="00A75413"/>
    <w:rsid w:val="00A75DC5"/>
    <w:rsid w:val="00A75FDA"/>
    <w:rsid w:val="00A760B6"/>
    <w:rsid w:val="00A76E64"/>
    <w:rsid w:val="00A77322"/>
    <w:rsid w:val="00A778BE"/>
    <w:rsid w:val="00A8000C"/>
    <w:rsid w:val="00A802C1"/>
    <w:rsid w:val="00A8040B"/>
    <w:rsid w:val="00A80895"/>
    <w:rsid w:val="00A818BE"/>
    <w:rsid w:val="00A81CC8"/>
    <w:rsid w:val="00A81F24"/>
    <w:rsid w:val="00A821F7"/>
    <w:rsid w:val="00A82CDE"/>
    <w:rsid w:val="00A82DE5"/>
    <w:rsid w:val="00A83119"/>
    <w:rsid w:val="00A8311E"/>
    <w:rsid w:val="00A831AE"/>
    <w:rsid w:val="00A833CF"/>
    <w:rsid w:val="00A836DE"/>
    <w:rsid w:val="00A83962"/>
    <w:rsid w:val="00A8419B"/>
    <w:rsid w:val="00A8436A"/>
    <w:rsid w:val="00A84CC2"/>
    <w:rsid w:val="00A84CC9"/>
    <w:rsid w:val="00A84EBE"/>
    <w:rsid w:val="00A8513E"/>
    <w:rsid w:val="00A85C08"/>
    <w:rsid w:val="00A85CFF"/>
    <w:rsid w:val="00A8692E"/>
    <w:rsid w:val="00A8710C"/>
    <w:rsid w:val="00A872EE"/>
    <w:rsid w:val="00A8751F"/>
    <w:rsid w:val="00A879F5"/>
    <w:rsid w:val="00A902AE"/>
    <w:rsid w:val="00A905FF"/>
    <w:rsid w:val="00A910A9"/>
    <w:rsid w:val="00A91602"/>
    <w:rsid w:val="00A91D87"/>
    <w:rsid w:val="00A91E75"/>
    <w:rsid w:val="00A92BA1"/>
    <w:rsid w:val="00A92E0C"/>
    <w:rsid w:val="00A930D2"/>
    <w:rsid w:val="00A93E4E"/>
    <w:rsid w:val="00A9450F"/>
    <w:rsid w:val="00A94787"/>
    <w:rsid w:val="00A94A49"/>
    <w:rsid w:val="00A94B51"/>
    <w:rsid w:val="00A94BA5"/>
    <w:rsid w:val="00A94EF7"/>
    <w:rsid w:val="00A95215"/>
    <w:rsid w:val="00A95873"/>
    <w:rsid w:val="00A95A90"/>
    <w:rsid w:val="00A96294"/>
    <w:rsid w:val="00A96545"/>
    <w:rsid w:val="00A96C10"/>
    <w:rsid w:val="00A96FD1"/>
    <w:rsid w:val="00A97ABE"/>
    <w:rsid w:val="00A97BF2"/>
    <w:rsid w:val="00AA0597"/>
    <w:rsid w:val="00AA05D5"/>
    <w:rsid w:val="00AA0F86"/>
    <w:rsid w:val="00AA10C5"/>
    <w:rsid w:val="00AA1D95"/>
    <w:rsid w:val="00AA1E07"/>
    <w:rsid w:val="00AA28D9"/>
    <w:rsid w:val="00AA3175"/>
    <w:rsid w:val="00AA332F"/>
    <w:rsid w:val="00AA3521"/>
    <w:rsid w:val="00AA38D3"/>
    <w:rsid w:val="00AA3A66"/>
    <w:rsid w:val="00AA3B27"/>
    <w:rsid w:val="00AA3E74"/>
    <w:rsid w:val="00AA4A6E"/>
    <w:rsid w:val="00AA4CE4"/>
    <w:rsid w:val="00AA51D2"/>
    <w:rsid w:val="00AA52F6"/>
    <w:rsid w:val="00AA6121"/>
    <w:rsid w:val="00AA674A"/>
    <w:rsid w:val="00AA6BBC"/>
    <w:rsid w:val="00AA6C24"/>
    <w:rsid w:val="00AA6D76"/>
    <w:rsid w:val="00AA7EA9"/>
    <w:rsid w:val="00AB0806"/>
    <w:rsid w:val="00AB0A72"/>
    <w:rsid w:val="00AB15D1"/>
    <w:rsid w:val="00AB17E7"/>
    <w:rsid w:val="00AB1A3E"/>
    <w:rsid w:val="00AB1B18"/>
    <w:rsid w:val="00AB36C4"/>
    <w:rsid w:val="00AB39BD"/>
    <w:rsid w:val="00AB3A6B"/>
    <w:rsid w:val="00AB3BE5"/>
    <w:rsid w:val="00AB3E03"/>
    <w:rsid w:val="00AB3F68"/>
    <w:rsid w:val="00AB4307"/>
    <w:rsid w:val="00AB4365"/>
    <w:rsid w:val="00AB44E4"/>
    <w:rsid w:val="00AB4567"/>
    <w:rsid w:val="00AB4819"/>
    <w:rsid w:val="00AB48CA"/>
    <w:rsid w:val="00AB4DA8"/>
    <w:rsid w:val="00AB4DAC"/>
    <w:rsid w:val="00AB4E1A"/>
    <w:rsid w:val="00AB513A"/>
    <w:rsid w:val="00AB5252"/>
    <w:rsid w:val="00AB5353"/>
    <w:rsid w:val="00AB59F5"/>
    <w:rsid w:val="00AB5D97"/>
    <w:rsid w:val="00AB62DF"/>
    <w:rsid w:val="00AB7121"/>
    <w:rsid w:val="00AB73DD"/>
    <w:rsid w:val="00AB7500"/>
    <w:rsid w:val="00AC0153"/>
    <w:rsid w:val="00AC0AFD"/>
    <w:rsid w:val="00AC133F"/>
    <w:rsid w:val="00AC1C85"/>
    <w:rsid w:val="00AC23E6"/>
    <w:rsid w:val="00AC304D"/>
    <w:rsid w:val="00AC31E8"/>
    <w:rsid w:val="00AC33ED"/>
    <w:rsid w:val="00AC34A2"/>
    <w:rsid w:val="00AC3D9E"/>
    <w:rsid w:val="00AC3E20"/>
    <w:rsid w:val="00AC3FEE"/>
    <w:rsid w:val="00AC42D0"/>
    <w:rsid w:val="00AC43C7"/>
    <w:rsid w:val="00AC56B4"/>
    <w:rsid w:val="00AC5A76"/>
    <w:rsid w:val="00AC5BDB"/>
    <w:rsid w:val="00AC5CA3"/>
    <w:rsid w:val="00AC5EBC"/>
    <w:rsid w:val="00AC6050"/>
    <w:rsid w:val="00AC6274"/>
    <w:rsid w:val="00AC6319"/>
    <w:rsid w:val="00AC6EB3"/>
    <w:rsid w:val="00AC761B"/>
    <w:rsid w:val="00AC7C43"/>
    <w:rsid w:val="00AD02FA"/>
    <w:rsid w:val="00AD12A3"/>
    <w:rsid w:val="00AD1348"/>
    <w:rsid w:val="00AD17BD"/>
    <w:rsid w:val="00AD18AC"/>
    <w:rsid w:val="00AD247C"/>
    <w:rsid w:val="00AD2FE6"/>
    <w:rsid w:val="00AD3982"/>
    <w:rsid w:val="00AD3A6E"/>
    <w:rsid w:val="00AD5206"/>
    <w:rsid w:val="00AD5824"/>
    <w:rsid w:val="00AD594B"/>
    <w:rsid w:val="00AD5E35"/>
    <w:rsid w:val="00AD6195"/>
    <w:rsid w:val="00AD68E1"/>
    <w:rsid w:val="00AD6BB2"/>
    <w:rsid w:val="00AD70BB"/>
    <w:rsid w:val="00AD743F"/>
    <w:rsid w:val="00AD779E"/>
    <w:rsid w:val="00AD77B6"/>
    <w:rsid w:val="00AD7934"/>
    <w:rsid w:val="00AD7961"/>
    <w:rsid w:val="00AD7AE6"/>
    <w:rsid w:val="00AD7CD5"/>
    <w:rsid w:val="00AE08F1"/>
    <w:rsid w:val="00AE12B2"/>
    <w:rsid w:val="00AE13E9"/>
    <w:rsid w:val="00AE19BF"/>
    <w:rsid w:val="00AE1D26"/>
    <w:rsid w:val="00AE1DF6"/>
    <w:rsid w:val="00AE205A"/>
    <w:rsid w:val="00AE2846"/>
    <w:rsid w:val="00AE32A7"/>
    <w:rsid w:val="00AE3B24"/>
    <w:rsid w:val="00AE4A49"/>
    <w:rsid w:val="00AE532F"/>
    <w:rsid w:val="00AE5968"/>
    <w:rsid w:val="00AE6946"/>
    <w:rsid w:val="00AE6AB2"/>
    <w:rsid w:val="00AE72DB"/>
    <w:rsid w:val="00AE7411"/>
    <w:rsid w:val="00AE7E37"/>
    <w:rsid w:val="00AF00C5"/>
    <w:rsid w:val="00AF0418"/>
    <w:rsid w:val="00AF0A05"/>
    <w:rsid w:val="00AF0A31"/>
    <w:rsid w:val="00AF0BBC"/>
    <w:rsid w:val="00AF1169"/>
    <w:rsid w:val="00AF165F"/>
    <w:rsid w:val="00AF1CED"/>
    <w:rsid w:val="00AF2110"/>
    <w:rsid w:val="00AF2428"/>
    <w:rsid w:val="00AF273C"/>
    <w:rsid w:val="00AF299D"/>
    <w:rsid w:val="00AF2A22"/>
    <w:rsid w:val="00AF2B1F"/>
    <w:rsid w:val="00AF2C6D"/>
    <w:rsid w:val="00AF30C2"/>
    <w:rsid w:val="00AF3D71"/>
    <w:rsid w:val="00AF3F64"/>
    <w:rsid w:val="00AF4032"/>
    <w:rsid w:val="00AF41DE"/>
    <w:rsid w:val="00AF4234"/>
    <w:rsid w:val="00AF4A80"/>
    <w:rsid w:val="00AF4AA8"/>
    <w:rsid w:val="00AF5D60"/>
    <w:rsid w:val="00AF6830"/>
    <w:rsid w:val="00AF6ACD"/>
    <w:rsid w:val="00AF708B"/>
    <w:rsid w:val="00AF7381"/>
    <w:rsid w:val="00AF797D"/>
    <w:rsid w:val="00B001B3"/>
    <w:rsid w:val="00B00D1E"/>
    <w:rsid w:val="00B01210"/>
    <w:rsid w:val="00B016CF"/>
    <w:rsid w:val="00B01C43"/>
    <w:rsid w:val="00B01D45"/>
    <w:rsid w:val="00B01D66"/>
    <w:rsid w:val="00B02222"/>
    <w:rsid w:val="00B025AC"/>
    <w:rsid w:val="00B0264B"/>
    <w:rsid w:val="00B029C7"/>
    <w:rsid w:val="00B02ACB"/>
    <w:rsid w:val="00B02B25"/>
    <w:rsid w:val="00B02B8B"/>
    <w:rsid w:val="00B03B93"/>
    <w:rsid w:val="00B04967"/>
    <w:rsid w:val="00B04FE5"/>
    <w:rsid w:val="00B05287"/>
    <w:rsid w:val="00B05474"/>
    <w:rsid w:val="00B05ADD"/>
    <w:rsid w:val="00B0617C"/>
    <w:rsid w:val="00B063FC"/>
    <w:rsid w:val="00B06ABF"/>
    <w:rsid w:val="00B06AF1"/>
    <w:rsid w:val="00B07500"/>
    <w:rsid w:val="00B07B7F"/>
    <w:rsid w:val="00B07B89"/>
    <w:rsid w:val="00B07E49"/>
    <w:rsid w:val="00B1128C"/>
    <w:rsid w:val="00B11AEB"/>
    <w:rsid w:val="00B12297"/>
    <w:rsid w:val="00B1272C"/>
    <w:rsid w:val="00B12A06"/>
    <w:rsid w:val="00B12E58"/>
    <w:rsid w:val="00B13722"/>
    <w:rsid w:val="00B14261"/>
    <w:rsid w:val="00B150E0"/>
    <w:rsid w:val="00B153DB"/>
    <w:rsid w:val="00B15D02"/>
    <w:rsid w:val="00B15FC1"/>
    <w:rsid w:val="00B16DAF"/>
    <w:rsid w:val="00B16F09"/>
    <w:rsid w:val="00B20215"/>
    <w:rsid w:val="00B202EA"/>
    <w:rsid w:val="00B203B6"/>
    <w:rsid w:val="00B2042D"/>
    <w:rsid w:val="00B20AB5"/>
    <w:rsid w:val="00B20C41"/>
    <w:rsid w:val="00B21A64"/>
    <w:rsid w:val="00B21C64"/>
    <w:rsid w:val="00B2225D"/>
    <w:rsid w:val="00B22430"/>
    <w:rsid w:val="00B22609"/>
    <w:rsid w:val="00B22998"/>
    <w:rsid w:val="00B22A80"/>
    <w:rsid w:val="00B22A99"/>
    <w:rsid w:val="00B23D08"/>
    <w:rsid w:val="00B24C0E"/>
    <w:rsid w:val="00B24D8A"/>
    <w:rsid w:val="00B264B5"/>
    <w:rsid w:val="00B26674"/>
    <w:rsid w:val="00B26D05"/>
    <w:rsid w:val="00B26D34"/>
    <w:rsid w:val="00B27512"/>
    <w:rsid w:val="00B2777E"/>
    <w:rsid w:val="00B27E7F"/>
    <w:rsid w:val="00B30365"/>
    <w:rsid w:val="00B304CD"/>
    <w:rsid w:val="00B304DA"/>
    <w:rsid w:val="00B30A7A"/>
    <w:rsid w:val="00B30ABC"/>
    <w:rsid w:val="00B30B02"/>
    <w:rsid w:val="00B314C3"/>
    <w:rsid w:val="00B3230C"/>
    <w:rsid w:val="00B33320"/>
    <w:rsid w:val="00B3374C"/>
    <w:rsid w:val="00B339AB"/>
    <w:rsid w:val="00B33DE2"/>
    <w:rsid w:val="00B340B8"/>
    <w:rsid w:val="00B345BF"/>
    <w:rsid w:val="00B348C5"/>
    <w:rsid w:val="00B34ADD"/>
    <w:rsid w:val="00B34BCD"/>
    <w:rsid w:val="00B350BE"/>
    <w:rsid w:val="00B35B59"/>
    <w:rsid w:val="00B368EE"/>
    <w:rsid w:val="00B37585"/>
    <w:rsid w:val="00B37838"/>
    <w:rsid w:val="00B401F0"/>
    <w:rsid w:val="00B40891"/>
    <w:rsid w:val="00B40CD4"/>
    <w:rsid w:val="00B40E0C"/>
    <w:rsid w:val="00B419B1"/>
    <w:rsid w:val="00B422E0"/>
    <w:rsid w:val="00B4276B"/>
    <w:rsid w:val="00B427CA"/>
    <w:rsid w:val="00B4344E"/>
    <w:rsid w:val="00B437AD"/>
    <w:rsid w:val="00B43A7E"/>
    <w:rsid w:val="00B4408D"/>
    <w:rsid w:val="00B45752"/>
    <w:rsid w:val="00B45CF8"/>
    <w:rsid w:val="00B471B8"/>
    <w:rsid w:val="00B471E7"/>
    <w:rsid w:val="00B474DF"/>
    <w:rsid w:val="00B474E1"/>
    <w:rsid w:val="00B479EC"/>
    <w:rsid w:val="00B47CDB"/>
    <w:rsid w:val="00B47CF5"/>
    <w:rsid w:val="00B47EA3"/>
    <w:rsid w:val="00B5024E"/>
    <w:rsid w:val="00B506B7"/>
    <w:rsid w:val="00B513F1"/>
    <w:rsid w:val="00B51481"/>
    <w:rsid w:val="00B518E1"/>
    <w:rsid w:val="00B519CF"/>
    <w:rsid w:val="00B51D68"/>
    <w:rsid w:val="00B520CA"/>
    <w:rsid w:val="00B5235F"/>
    <w:rsid w:val="00B52BC5"/>
    <w:rsid w:val="00B52CE6"/>
    <w:rsid w:val="00B52E37"/>
    <w:rsid w:val="00B53979"/>
    <w:rsid w:val="00B53D54"/>
    <w:rsid w:val="00B541F4"/>
    <w:rsid w:val="00B54EA2"/>
    <w:rsid w:val="00B55499"/>
    <w:rsid w:val="00B55777"/>
    <w:rsid w:val="00B55A63"/>
    <w:rsid w:val="00B56CA6"/>
    <w:rsid w:val="00B5745B"/>
    <w:rsid w:val="00B5791B"/>
    <w:rsid w:val="00B57D68"/>
    <w:rsid w:val="00B57F86"/>
    <w:rsid w:val="00B6020B"/>
    <w:rsid w:val="00B6161B"/>
    <w:rsid w:val="00B61643"/>
    <w:rsid w:val="00B63374"/>
    <w:rsid w:val="00B6390E"/>
    <w:rsid w:val="00B63A64"/>
    <w:rsid w:val="00B64377"/>
    <w:rsid w:val="00B64B43"/>
    <w:rsid w:val="00B64CC1"/>
    <w:rsid w:val="00B64E56"/>
    <w:rsid w:val="00B64FCC"/>
    <w:rsid w:val="00B653D4"/>
    <w:rsid w:val="00B65973"/>
    <w:rsid w:val="00B664C2"/>
    <w:rsid w:val="00B66D86"/>
    <w:rsid w:val="00B671AF"/>
    <w:rsid w:val="00B67382"/>
    <w:rsid w:val="00B705AE"/>
    <w:rsid w:val="00B70EF5"/>
    <w:rsid w:val="00B70F2B"/>
    <w:rsid w:val="00B71071"/>
    <w:rsid w:val="00B71825"/>
    <w:rsid w:val="00B718FD"/>
    <w:rsid w:val="00B7228E"/>
    <w:rsid w:val="00B72AC3"/>
    <w:rsid w:val="00B72C32"/>
    <w:rsid w:val="00B73117"/>
    <w:rsid w:val="00B7338E"/>
    <w:rsid w:val="00B73C77"/>
    <w:rsid w:val="00B73F37"/>
    <w:rsid w:val="00B747C6"/>
    <w:rsid w:val="00B75450"/>
    <w:rsid w:val="00B75ED5"/>
    <w:rsid w:val="00B76011"/>
    <w:rsid w:val="00B766EA"/>
    <w:rsid w:val="00B76891"/>
    <w:rsid w:val="00B76B54"/>
    <w:rsid w:val="00B77407"/>
    <w:rsid w:val="00B77692"/>
    <w:rsid w:val="00B8085C"/>
    <w:rsid w:val="00B80878"/>
    <w:rsid w:val="00B8096C"/>
    <w:rsid w:val="00B81635"/>
    <w:rsid w:val="00B82415"/>
    <w:rsid w:val="00B825BF"/>
    <w:rsid w:val="00B828D0"/>
    <w:rsid w:val="00B83B77"/>
    <w:rsid w:val="00B842CB"/>
    <w:rsid w:val="00B84962"/>
    <w:rsid w:val="00B84FB4"/>
    <w:rsid w:val="00B86272"/>
    <w:rsid w:val="00B869C9"/>
    <w:rsid w:val="00B876FB"/>
    <w:rsid w:val="00B87918"/>
    <w:rsid w:val="00B87D61"/>
    <w:rsid w:val="00B87DAF"/>
    <w:rsid w:val="00B90143"/>
    <w:rsid w:val="00B9017C"/>
    <w:rsid w:val="00B90436"/>
    <w:rsid w:val="00B90B45"/>
    <w:rsid w:val="00B9193E"/>
    <w:rsid w:val="00B91A43"/>
    <w:rsid w:val="00B91B5A"/>
    <w:rsid w:val="00B91E3F"/>
    <w:rsid w:val="00B92408"/>
    <w:rsid w:val="00B92590"/>
    <w:rsid w:val="00B92629"/>
    <w:rsid w:val="00B92AB1"/>
    <w:rsid w:val="00B92D84"/>
    <w:rsid w:val="00B930D5"/>
    <w:rsid w:val="00B932D9"/>
    <w:rsid w:val="00B94096"/>
    <w:rsid w:val="00B943D0"/>
    <w:rsid w:val="00B94469"/>
    <w:rsid w:val="00B946C9"/>
    <w:rsid w:val="00B94E21"/>
    <w:rsid w:val="00B961F7"/>
    <w:rsid w:val="00B967FE"/>
    <w:rsid w:val="00B97781"/>
    <w:rsid w:val="00B97C8A"/>
    <w:rsid w:val="00BA002C"/>
    <w:rsid w:val="00BA0258"/>
    <w:rsid w:val="00BA03F8"/>
    <w:rsid w:val="00BA05D4"/>
    <w:rsid w:val="00BA0713"/>
    <w:rsid w:val="00BA0FB7"/>
    <w:rsid w:val="00BA1341"/>
    <w:rsid w:val="00BA1938"/>
    <w:rsid w:val="00BA2792"/>
    <w:rsid w:val="00BA3432"/>
    <w:rsid w:val="00BA3557"/>
    <w:rsid w:val="00BA4C0F"/>
    <w:rsid w:val="00BA61C6"/>
    <w:rsid w:val="00BA6236"/>
    <w:rsid w:val="00BA66C4"/>
    <w:rsid w:val="00BA738B"/>
    <w:rsid w:val="00BB0557"/>
    <w:rsid w:val="00BB0BCD"/>
    <w:rsid w:val="00BB177A"/>
    <w:rsid w:val="00BB2131"/>
    <w:rsid w:val="00BB255D"/>
    <w:rsid w:val="00BB2929"/>
    <w:rsid w:val="00BB2B62"/>
    <w:rsid w:val="00BB2F13"/>
    <w:rsid w:val="00BB31CA"/>
    <w:rsid w:val="00BB3251"/>
    <w:rsid w:val="00BB3B26"/>
    <w:rsid w:val="00BB46AB"/>
    <w:rsid w:val="00BB4D22"/>
    <w:rsid w:val="00BB505B"/>
    <w:rsid w:val="00BB58DA"/>
    <w:rsid w:val="00BB5BB1"/>
    <w:rsid w:val="00BB635A"/>
    <w:rsid w:val="00BB63DF"/>
    <w:rsid w:val="00BB65F4"/>
    <w:rsid w:val="00BB6C2F"/>
    <w:rsid w:val="00BB6FA0"/>
    <w:rsid w:val="00BB7305"/>
    <w:rsid w:val="00BB742D"/>
    <w:rsid w:val="00BB75A5"/>
    <w:rsid w:val="00BB76B5"/>
    <w:rsid w:val="00BB7D8F"/>
    <w:rsid w:val="00BC00D1"/>
    <w:rsid w:val="00BC0116"/>
    <w:rsid w:val="00BC0208"/>
    <w:rsid w:val="00BC02DE"/>
    <w:rsid w:val="00BC0906"/>
    <w:rsid w:val="00BC0E1F"/>
    <w:rsid w:val="00BC13C1"/>
    <w:rsid w:val="00BC14C4"/>
    <w:rsid w:val="00BC19EF"/>
    <w:rsid w:val="00BC206E"/>
    <w:rsid w:val="00BC2116"/>
    <w:rsid w:val="00BC2C64"/>
    <w:rsid w:val="00BC3957"/>
    <w:rsid w:val="00BC3F4F"/>
    <w:rsid w:val="00BC412E"/>
    <w:rsid w:val="00BC49E1"/>
    <w:rsid w:val="00BC530A"/>
    <w:rsid w:val="00BC658B"/>
    <w:rsid w:val="00BC72E6"/>
    <w:rsid w:val="00BC762C"/>
    <w:rsid w:val="00BC7BA5"/>
    <w:rsid w:val="00BC7BDD"/>
    <w:rsid w:val="00BC7CC1"/>
    <w:rsid w:val="00BD08A4"/>
    <w:rsid w:val="00BD0D47"/>
    <w:rsid w:val="00BD1556"/>
    <w:rsid w:val="00BD173C"/>
    <w:rsid w:val="00BD21EC"/>
    <w:rsid w:val="00BD2B55"/>
    <w:rsid w:val="00BD2FF4"/>
    <w:rsid w:val="00BD31F3"/>
    <w:rsid w:val="00BD3F8E"/>
    <w:rsid w:val="00BD4065"/>
    <w:rsid w:val="00BD4126"/>
    <w:rsid w:val="00BD4393"/>
    <w:rsid w:val="00BD48AE"/>
    <w:rsid w:val="00BD4DAB"/>
    <w:rsid w:val="00BD555D"/>
    <w:rsid w:val="00BD5892"/>
    <w:rsid w:val="00BD63FA"/>
    <w:rsid w:val="00BD71C7"/>
    <w:rsid w:val="00BD71E2"/>
    <w:rsid w:val="00BD7BF1"/>
    <w:rsid w:val="00BE03F4"/>
    <w:rsid w:val="00BE0B31"/>
    <w:rsid w:val="00BE0B4C"/>
    <w:rsid w:val="00BE1573"/>
    <w:rsid w:val="00BE1EA1"/>
    <w:rsid w:val="00BE1FF9"/>
    <w:rsid w:val="00BE2033"/>
    <w:rsid w:val="00BE291F"/>
    <w:rsid w:val="00BE292E"/>
    <w:rsid w:val="00BE3777"/>
    <w:rsid w:val="00BE3E32"/>
    <w:rsid w:val="00BE542A"/>
    <w:rsid w:val="00BE5557"/>
    <w:rsid w:val="00BE579B"/>
    <w:rsid w:val="00BE58E9"/>
    <w:rsid w:val="00BE5C9A"/>
    <w:rsid w:val="00BE6306"/>
    <w:rsid w:val="00BE6598"/>
    <w:rsid w:val="00BE6CFA"/>
    <w:rsid w:val="00BE7756"/>
    <w:rsid w:val="00BE7B31"/>
    <w:rsid w:val="00BF058E"/>
    <w:rsid w:val="00BF064C"/>
    <w:rsid w:val="00BF074D"/>
    <w:rsid w:val="00BF0E47"/>
    <w:rsid w:val="00BF132F"/>
    <w:rsid w:val="00BF16FF"/>
    <w:rsid w:val="00BF1E52"/>
    <w:rsid w:val="00BF1F2A"/>
    <w:rsid w:val="00BF2113"/>
    <w:rsid w:val="00BF214D"/>
    <w:rsid w:val="00BF26A2"/>
    <w:rsid w:val="00BF339A"/>
    <w:rsid w:val="00BF42F0"/>
    <w:rsid w:val="00BF4991"/>
    <w:rsid w:val="00BF520C"/>
    <w:rsid w:val="00BF65CA"/>
    <w:rsid w:val="00BF6A44"/>
    <w:rsid w:val="00BF6B99"/>
    <w:rsid w:val="00BF6C46"/>
    <w:rsid w:val="00BF7280"/>
    <w:rsid w:val="00BF74E6"/>
    <w:rsid w:val="00BF76B4"/>
    <w:rsid w:val="00C00276"/>
    <w:rsid w:val="00C00A65"/>
    <w:rsid w:val="00C00DAE"/>
    <w:rsid w:val="00C01616"/>
    <w:rsid w:val="00C01B2C"/>
    <w:rsid w:val="00C01E90"/>
    <w:rsid w:val="00C0472B"/>
    <w:rsid w:val="00C04B1C"/>
    <w:rsid w:val="00C04F27"/>
    <w:rsid w:val="00C04FC8"/>
    <w:rsid w:val="00C0518D"/>
    <w:rsid w:val="00C051F1"/>
    <w:rsid w:val="00C057E0"/>
    <w:rsid w:val="00C05F9F"/>
    <w:rsid w:val="00C0628E"/>
    <w:rsid w:val="00C067EB"/>
    <w:rsid w:val="00C07D54"/>
    <w:rsid w:val="00C102BE"/>
    <w:rsid w:val="00C10496"/>
    <w:rsid w:val="00C10729"/>
    <w:rsid w:val="00C10BBB"/>
    <w:rsid w:val="00C10E6B"/>
    <w:rsid w:val="00C11786"/>
    <w:rsid w:val="00C11840"/>
    <w:rsid w:val="00C1224F"/>
    <w:rsid w:val="00C124B1"/>
    <w:rsid w:val="00C13AE5"/>
    <w:rsid w:val="00C13DFA"/>
    <w:rsid w:val="00C141F2"/>
    <w:rsid w:val="00C144C9"/>
    <w:rsid w:val="00C1469E"/>
    <w:rsid w:val="00C1544A"/>
    <w:rsid w:val="00C15659"/>
    <w:rsid w:val="00C158DE"/>
    <w:rsid w:val="00C15D2C"/>
    <w:rsid w:val="00C15E1A"/>
    <w:rsid w:val="00C165DA"/>
    <w:rsid w:val="00C165E6"/>
    <w:rsid w:val="00C16B57"/>
    <w:rsid w:val="00C16BC6"/>
    <w:rsid w:val="00C172C3"/>
    <w:rsid w:val="00C17346"/>
    <w:rsid w:val="00C175F3"/>
    <w:rsid w:val="00C178C2"/>
    <w:rsid w:val="00C2048D"/>
    <w:rsid w:val="00C204B0"/>
    <w:rsid w:val="00C20583"/>
    <w:rsid w:val="00C213F5"/>
    <w:rsid w:val="00C21608"/>
    <w:rsid w:val="00C216BA"/>
    <w:rsid w:val="00C21787"/>
    <w:rsid w:val="00C217E0"/>
    <w:rsid w:val="00C2214D"/>
    <w:rsid w:val="00C22852"/>
    <w:rsid w:val="00C2318D"/>
    <w:rsid w:val="00C23733"/>
    <w:rsid w:val="00C23885"/>
    <w:rsid w:val="00C24A8E"/>
    <w:rsid w:val="00C24B48"/>
    <w:rsid w:val="00C2562E"/>
    <w:rsid w:val="00C25EA1"/>
    <w:rsid w:val="00C2600C"/>
    <w:rsid w:val="00C276C8"/>
    <w:rsid w:val="00C2796A"/>
    <w:rsid w:val="00C27EF1"/>
    <w:rsid w:val="00C300A4"/>
    <w:rsid w:val="00C30402"/>
    <w:rsid w:val="00C3061D"/>
    <w:rsid w:val="00C30A9A"/>
    <w:rsid w:val="00C30C84"/>
    <w:rsid w:val="00C30D8D"/>
    <w:rsid w:val="00C30F9C"/>
    <w:rsid w:val="00C316D8"/>
    <w:rsid w:val="00C32114"/>
    <w:rsid w:val="00C32445"/>
    <w:rsid w:val="00C3274D"/>
    <w:rsid w:val="00C335CD"/>
    <w:rsid w:val="00C33B9A"/>
    <w:rsid w:val="00C34183"/>
    <w:rsid w:val="00C3423B"/>
    <w:rsid w:val="00C353DC"/>
    <w:rsid w:val="00C3547D"/>
    <w:rsid w:val="00C35599"/>
    <w:rsid w:val="00C35864"/>
    <w:rsid w:val="00C35E89"/>
    <w:rsid w:val="00C36785"/>
    <w:rsid w:val="00C36C94"/>
    <w:rsid w:val="00C36ECA"/>
    <w:rsid w:val="00C37016"/>
    <w:rsid w:val="00C37348"/>
    <w:rsid w:val="00C37D5C"/>
    <w:rsid w:val="00C4094B"/>
    <w:rsid w:val="00C409FD"/>
    <w:rsid w:val="00C40C31"/>
    <w:rsid w:val="00C40E5C"/>
    <w:rsid w:val="00C436F4"/>
    <w:rsid w:val="00C437C0"/>
    <w:rsid w:val="00C44497"/>
    <w:rsid w:val="00C44F92"/>
    <w:rsid w:val="00C45434"/>
    <w:rsid w:val="00C4548B"/>
    <w:rsid w:val="00C45DD9"/>
    <w:rsid w:val="00C46F81"/>
    <w:rsid w:val="00C4729C"/>
    <w:rsid w:val="00C479F7"/>
    <w:rsid w:val="00C47AA7"/>
    <w:rsid w:val="00C47C89"/>
    <w:rsid w:val="00C47FC1"/>
    <w:rsid w:val="00C505F4"/>
    <w:rsid w:val="00C50800"/>
    <w:rsid w:val="00C50C35"/>
    <w:rsid w:val="00C50C4F"/>
    <w:rsid w:val="00C5124B"/>
    <w:rsid w:val="00C51378"/>
    <w:rsid w:val="00C51630"/>
    <w:rsid w:val="00C51BAB"/>
    <w:rsid w:val="00C5220D"/>
    <w:rsid w:val="00C5228D"/>
    <w:rsid w:val="00C52A10"/>
    <w:rsid w:val="00C52C9F"/>
    <w:rsid w:val="00C534F8"/>
    <w:rsid w:val="00C5363A"/>
    <w:rsid w:val="00C53D9E"/>
    <w:rsid w:val="00C5497B"/>
    <w:rsid w:val="00C55305"/>
    <w:rsid w:val="00C553F4"/>
    <w:rsid w:val="00C55829"/>
    <w:rsid w:val="00C558EE"/>
    <w:rsid w:val="00C55FA0"/>
    <w:rsid w:val="00C56036"/>
    <w:rsid w:val="00C560B2"/>
    <w:rsid w:val="00C562A7"/>
    <w:rsid w:val="00C5651A"/>
    <w:rsid w:val="00C56D0A"/>
    <w:rsid w:val="00C570DE"/>
    <w:rsid w:val="00C57406"/>
    <w:rsid w:val="00C57628"/>
    <w:rsid w:val="00C57983"/>
    <w:rsid w:val="00C60ED6"/>
    <w:rsid w:val="00C6134D"/>
    <w:rsid w:val="00C61ADE"/>
    <w:rsid w:val="00C61C82"/>
    <w:rsid w:val="00C61EE6"/>
    <w:rsid w:val="00C62129"/>
    <w:rsid w:val="00C62CAE"/>
    <w:rsid w:val="00C62E7C"/>
    <w:rsid w:val="00C62EE0"/>
    <w:rsid w:val="00C63F46"/>
    <w:rsid w:val="00C63F52"/>
    <w:rsid w:val="00C6472B"/>
    <w:rsid w:val="00C64740"/>
    <w:rsid w:val="00C6593F"/>
    <w:rsid w:val="00C65A06"/>
    <w:rsid w:val="00C65D4B"/>
    <w:rsid w:val="00C66745"/>
    <w:rsid w:val="00C66FFE"/>
    <w:rsid w:val="00C67743"/>
    <w:rsid w:val="00C67CC1"/>
    <w:rsid w:val="00C712AF"/>
    <w:rsid w:val="00C71454"/>
    <w:rsid w:val="00C716C0"/>
    <w:rsid w:val="00C71BB8"/>
    <w:rsid w:val="00C71CAC"/>
    <w:rsid w:val="00C71D85"/>
    <w:rsid w:val="00C72072"/>
    <w:rsid w:val="00C725D3"/>
    <w:rsid w:val="00C72BD1"/>
    <w:rsid w:val="00C73420"/>
    <w:rsid w:val="00C734C9"/>
    <w:rsid w:val="00C73605"/>
    <w:rsid w:val="00C739A0"/>
    <w:rsid w:val="00C73AE7"/>
    <w:rsid w:val="00C740AB"/>
    <w:rsid w:val="00C74355"/>
    <w:rsid w:val="00C750AF"/>
    <w:rsid w:val="00C75704"/>
    <w:rsid w:val="00C757E4"/>
    <w:rsid w:val="00C75999"/>
    <w:rsid w:val="00C75DB5"/>
    <w:rsid w:val="00C7601E"/>
    <w:rsid w:val="00C76E14"/>
    <w:rsid w:val="00C77136"/>
    <w:rsid w:val="00C77478"/>
    <w:rsid w:val="00C774AD"/>
    <w:rsid w:val="00C776CD"/>
    <w:rsid w:val="00C77B8C"/>
    <w:rsid w:val="00C80545"/>
    <w:rsid w:val="00C80784"/>
    <w:rsid w:val="00C80817"/>
    <w:rsid w:val="00C8083A"/>
    <w:rsid w:val="00C80B2F"/>
    <w:rsid w:val="00C8118C"/>
    <w:rsid w:val="00C81FAA"/>
    <w:rsid w:val="00C83895"/>
    <w:rsid w:val="00C83C22"/>
    <w:rsid w:val="00C84306"/>
    <w:rsid w:val="00C84436"/>
    <w:rsid w:val="00C85C6A"/>
    <w:rsid w:val="00C869F2"/>
    <w:rsid w:val="00C86B0D"/>
    <w:rsid w:val="00C86E64"/>
    <w:rsid w:val="00C87BF3"/>
    <w:rsid w:val="00C90102"/>
    <w:rsid w:val="00C90453"/>
    <w:rsid w:val="00C9093A"/>
    <w:rsid w:val="00C9106C"/>
    <w:rsid w:val="00C91517"/>
    <w:rsid w:val="00C916B2"/>
    <w:rsid w:val="00C918D3"/>
    <w:rsid w:val="00C91980"/>
    <w:rsid w:val="00C91D22"/>
    <w:rsid w:val="00C925C1"/>
    <w:rsid w:val="00C92660"/>
    <w:rsid w:val="00C92868"/>
    <w:rsid w:val="00C9298D"/>
    <w:rsid w:val="00C92EB1"/>
    <w:rsid w:val="00C9301D"/>
    <w:rsid w:val="00C932B8"/>
    <w:rsid w:val="00C9331D"/>
    <w:rsid w:val="00C93721"/>
    <w:rsid w:val="00C94576"/>
    <w:rsid w:val="00C94CEF"/>
    <w:rsid w:val="00C950ED"/>
    <w:rsid w:val="00C95B5C"/>
    <w:rsid w:val="00C95D7A"/>
    <w:rsid w:val="00C9640E"/>
    <w:rsid w:val="00C96841"/>
    <w:rsid w:val="00C96EA1"/>
    <w:rsid w:val="00C973D9"/>
    <w:rsid w:val="00C974C6"/>
    <w:rsid w:val="00CA00B0"/>
    <w:rsid w:val="00CA0851"/>
    <w:rsid w:val="00CA0C23"/>
    <w:rsid w:val="00CA1265"/>
    <w:rsid w:val="00CA1268"/>
    <w:rsid w:val="00CA1302"/>
    <w:rsid w:val="00CA1821"/>
    <w:rsid w:val="00CA1E89"/>
    <w:rsid w:val="00CA24A7"/>
    <w:rsid w:val="00CA2B24"/>
    <w:rsid w:val="00CA2BB2"/>
    <w:rsid w:val="00CA2F1C"/>
    <w:rsid w:val="00CA3571"/>
    <w:rsid w:val="00CA3727"/>
    <w:rsid w:val="00CA375E"/>
    <w:rsid w:val="00CA4540"/>
    <w:rsid w:val="00CA45C9"/>
    <w:rsid w:val="00CA53AE"/>
    <w:rsid w:val="00CA5437"/>
    <w:rsid w:val="00CA54D5"/>
    <w:rsid w:val="00CA5B5E"/>
    <w:rsid w:val="00CA5BA9"/>
    <w:rsid w:val="00CA626B"/>
    <w:rsid w:val="00CA6953"/>
    <w:rsid w:val="00CB082C"/>
    <w:rsid w:val="00CB0E66"/>
    <w:rsid w:val="00CB0E98"/>
    <w:rsid w:val="00CB0F26"/>
    <w:rsid w:val="00CB1211"/>
    <w:rsid w:val="00CB1797"/>
    <w:rsid w:val="00CB17E7"/>
    <w:rsid w:val="00CB19A9"/>
    <w:rsid w:val="00CB19FD"/>
    <w:rsid w:val="00CB1CE1"/>
    <w:rsid w:val="00CB4012"/>
    <w:rsid w:val="00CB4520"/>
    <w:rsid w:val="00CB4954"/>
    <w:rsid w:val="00CB4BC3"/>
    <w:rsid w:val="00CB4CE0"/>
    <w:rsid w:val="00CB554E"/>
    <w:rsid w:val="00CB56AE"/>
    <w:rsid w:val="00CB59EF"/>
    <w:rsid w:val="00CB5C13"/>
    <w:rsid w:val="00CB6868"/>
    <w:rsid w:val="00CB71CC"/>
    <w:rsid w:val="00CB750A"/>
    <w:rsid w:val="00CB76E4"/>
    <w:rsid w:val="00CB7D01"/>
    <w:rsid w:val="00CC12B8"/>
    <w:rsid w:val="00CC16D3"/>
    <w:rsid w:val="00CC1ADE"/>
    <w:rsid w:val="00CC1C55"/>
    <w:rsid w:val="00CC2E39"/>
    <w:rsid w:val="00CC3CA5"/>
    <w:rsid w:val="00CC5408"/>
    <w:rsid w:val="00CC57FD"/>
    <w:rsid w:val="00CC585A"/>
    <w:rsid w:val="00CC5DBD"/>
    <w:rsid w:val="00CC6B55"/>
    <w:rsid w:val="00CC70B4"/>
    <w:rsid w:val="00CC71DA"/>
    <w:rsid w:val="00CC73C9"/>
    <w:rsid w:val="00CC771D"/>
    <w:rsid w:val="00CC7C19"/>
    <w:rsid w:val="00CC7FAD"/>
    <w:rsid w:val="00CD04B9"/>
    <w:rsid w:val="00CD0610"/>
    <w:rsid w:val="00CD08C6"/>
    <w:rsid w:val="00CD08E4"/>
    <w:rsid w:val="00CD0B35"/>
    <w:rsid w:val="00CD1D78"/>
    <w:rsid w:val="00CD1F31"/>
    <w:rsid w:val="00CD2451"/>
    <w:rsid w:val="00CD2A85"/>
    <w:rsid w:val="00CD43FD"/>
    <w:rsid w:val="00CD5575"/>
    <w:rsid w:val="00CD5825"/>
    <w:rsid w:val="00CD5E33"/>
    <w:rsid w:val="00CD6073"/>
    <w:rsid w:val="00CD67CC"/>
    <w:rsid w:val="00CD6813"/>
    <w:rsid w:val="00CD683B"/>
    <w:rsid w:val="00CD694F"/>
    <w:rsid w:val="00CD6BE5"/>
    <w:rsid w:val="00CD7DB2"/>
    <w:rsid w:val="00CE061E"/>
    <w:rsid w:val="00CE06EA"/>
    <w:rsid w:val="00CE0FDE"/>
    <w:rsid w:val="00CE10D2"/>
    <w:rsid w:val="00CE1430"/>
    <w:rsid w:val="00CE16B6"/>
    <w:rsid w:val="00CE18AA"/>
    <w:rsid w:val="00CE1D82"/>
    <w:rsid w:val="00CE1F78"/>
    <w:rsid w:val="00CE26B4"/>
    <w:rsid w:val="00CE2A64"/>
    <w:rsid w:val="00CE317D"/>
    <w:rsid w:val="00CE3617"/>
    <w:rsid w:val="00CE3630"/>
    <w:rsid w:val="00CE36DA"/>
    <w:rsid w:val="00CE3E6A"/>
    <w:rsid w:val="00CE5130"/>
    <w:rsid w:val="00CE552E"/>
    <w:rsid w:val="00CE55B4"/>
    <w:rsid w:val="00CE55DC"/>
    <w:rsid w:val="00CE5C79"/>
    <w:rsid w:val="00CE5D3C"/>
    <w:rsid w:val="00CE5D92"/>
    <w:rsid w:val="00CE5F1C"/>
    <w:rsid w:val="00CE676D"/>
    <w:rsid w:val="00CE6D28"/>
    <w:rsid w:val="00CE6D88"/>
    <w:rsid w:val="00CE77DC"/>
    <w:rsid w:val="00CE78AB"/>
    <w:rsid w:val="00CE7FDB"/>
    <w:rsid w:val="00CF020B"/>
    <w:rsid w:val="00CF0990"/>
    <w:rsid w:val="00CF09D4"/>
    <w:rsid w:val="00CF0B90"/>
    <w:rsid w:val="00CF0CF3"/>
    <w:rsid w:val="00CF0D8E"/>
    <w:rsid w:val="00CF0E3A"/>
    <w:rsid w:val="00CF0F3F"/>
    <w:rsid w:val="00CF1044"/>
    <w:rsid w:val="00CF1AE2"/>
    <w:rsid w:val="00CF1D15"/>
    <w:rsid w:val="00CF1FE3"/>
    <w:rsid w:val="00CF1FED"/>
    <w:rsid w:val="00CF22B6"/>
    <w:rsid w:val="00CF245D"/>
    <w:rsid w:val="00CF2E08"/>
    <w:rsid w:val="00CF31AB"/>
    <w:rsid w:val="00CF399A"/>
    <w:rsid w:val="00CF3AA0"/>
    <w:rsid w:val="00CF410F"/>
    <w:rsid w:val="00CF4133"/>
    <w:rsid w:val="00CF417B"/>
    <w:rsid w:val="00CF4A0E"/>
    <w:rsid w:val="00CF4BBA"/>
    <w:rsid w:val="00CF5426"/>
    <w:rsid w:val="00CF58F8"/>
    <w:rsid w:val="00CF5A0D"/>
    <w:rsid w:val="00CF5DE5"/>
    <w:rsid w:val="00CF618E"/>
    <w:rsid w:val="00CF62CF"/>
    <w:rsid w:val="00CF660D"/>
    <w:rsid w:val="00CF6BB1"/>
    <w:rsid w:val="00CF6BE6"/>
    <w:rsid w:val="00CF6F53"/>
    <w:rsid w:val="00CF7381"/>
    <w:rsid w:val="00CF74D9"/>
    <w:rsid w:val="00CF7C54"/>
    <w:rsid w:val="00CF7CDA"/>
    <w:rsid w:val="00CF7E0E"/>
    <w:rsid w:val="00CF7EC7"/>
    <w:rsid w:val="00D01548"/>
    <w:rsid w:val="00D0164A"/>
    <w:rsid w:val="00D018FA"/>
    <w:rsid w:val="00D02213"/>
    <w:rsid w:val="00D0250B"/>
    <w:rsid w:val="00D028B0"/>
    <w:rsid w:val="00D02997"/>
    <w:rsid w:val="00D029D7"/>
    <w:rsid w:val="00D029E0"/>
    <w:rsid w:val="00D03260"/>
    <w:rsid w:val="00D03821"/>
    <w:rsid w:val="00D0387B"/>
    <w:rsid w:val="00D03AF1"/>
    <w:rsid w:val="00D041F8"/>
    <w:rsid w:val="00D045FA"/>
    <w:rsid w:val="00D04A82"/>
    <w:rsid w:val="00D04FAA"/>
    <w:rsid w:val="00D0510F"/>
    <w:rsid w:val="00D05B61"/>
    <w:rsid w:val="00D05B8D"/>
    <w:rsid w:val="00D05C47"/>
    <w:rsid w:val="00D06CED"/>
    <w:rsid w:val="00D0738B"/>
    <w:rsid w:val="00D07623"/>
    <w:rsid w:val="00D07C57"/>
    <w:rsid w:val="00D10013"/>
    <w:rsid w:val="00D10DA0"/>
    <w:rsid w:val="00D11591"/>
    <w:rsid w:val="00D11811"/>
    <w:rsid w:val="00D11F4C"/>
    <w:rsid w:val="00D120C7"/>
    <w:rsid w:val="00D12320"/>
    <w:rsid w:val="00D13328"/>
    <w:rsid w:val="00D146EE"/>
    <w:rsid w:val="00D14BDC"/>
    <w:rsid w:val="00D14EAB"/>
    <w:rsid w:val="00D14FE1"/>
    <w:rsid w:val="00D157D5"/>
    <w:rsid w:val="00D1587F"/>
    <w:rsid w:val="00D16133"/>
    <w:rsid w:val="00D16A60"/>
    <w:rsid w:val="00D16A62"/>
    <w:rsid w:val="00D16B80"/>
    <w:rsid w:val="00D16CE2"/>
    <w:rsid w:val="00D16E22"/>
    <w:rsid w:val="00D17351"/>
    <w:rsid w:val="00D17855"/>
    <w:rsid w:val="00D178C3"/>
    <w:rsid w:val="00D179F7"/>
    <w:rsid w:val="00D2009D"/>
    <w:rsid w:val="00D203F5"/>
    <w:rsid w:val="00D20413"/>
    <w:rsid w:val="00D20DB1"/>
    <w:rsid w:val="00D220BD"/>
    <w:rsid w:val="00D22653"/>
    <w:rsid w:val="00D22816"/>
    <w:rsid w:val="00D22A04"/>
    <w:rsid w:val="00D22DE0"/>
    <w:rsid w:val="00D2310E"/>
    <w:rsid w:val="00D2337B"/>
    <w:rsid w:val="00D23951"/>
    <w:rsid w:val="00D23D7A"/>
    <w:rsid w:val="00D23F07"/>
    <w:rsid w:val="00D241AB"/>
    <w:rsid w:val="00D24419"/>
    <w:rsid w:val="00D24869"/>
    <w:rsid w:val="00D25704"/>
    <w:rsid w:val="00D25919"/>
    <w:rsid w:val="00D2591E"/>
    <w:rsid w:val="00D25A4B"/>
    <w:rsid w:val="00D25CF6"/>
    <w:rsid w:val="00D26244"/>
    <w:rsid w:val="00D269E5"/>
    <w:rsid w:val="00D26A00"/>
    <w:rsid w:val="00D26A2F"/>
    <w:rsid w:val="00D27630"/>
    <w:rsid w:val="00D2771C"/>
    <w:rsid w:val="00D27AFA"/>
    <w:rsid w:val="00D27D04"/>
    <w:rsid w:val="00D27DC2"/>
    <w:rsid w:val="00D3004D"/>
    <w:rsid w:val="00D3073F"/>
    <w:rsid w:val="00D307A6"/>
    <w:rsid w:val="00D309B5"/>
    <w:rsid w:val="00D309CA"/>
    <w:rsid w:val="00D31867"/>
    <w:rsid w:val="00D3239E"/>
    <w:rsid w:val="00D3251C"/>
    <w:rsid w:val="00D32FB3"/>
    <w:rsid w:val="00D33400"/>
    <w:rsid w:val="00D334E2"/>
    <w:rsid w:val="00D33730"/>
    <w:rsid w:val="00D33960"/>
    <w:rsid w:val="00D34463"/>
    <w:rsid w:val="00D3502F"/>
    <w:rsid w:val="00D35E2C"/>
    <w:rsid w:val="00D364B7"/>
    <w:rsid w:val="00D36C4D"/>
    <w:rsid w:val="00D3760C"/>
    <w:rsid w:val="00D37CDF"/>
    <w:rsid w:val="00D40071"/>
    <w:rsid w:val="00D402FC"/>
    <w:rsid w:val="00D4081C"/>
    <w:rsid w:val="00D40A4A"/>
    <w:rsid w:val="00D40C79"/>
    <w:rsid w:val="00D41046"/>
    <w:rsid w:val="00D41685"/>
    <w:rsid w:val="00D41884"/>
    <w:rsid w:val="00D41A43"/>
    <w:rsid w:val="00D4206D"/>
    <w:rsid w:val="00D42BF3"/>
    <w:rsid w:val="00D42C85"/>
    <w:rsid w:val="00D42EBD"/>
    <w:rsid w:val="00D43517"/>
    <w:rsid w:val="00D43552"/>
    <w:rsid w:val="00D43D44"/>
    <w:rsid w:val="00D44192"/>
    <w:rsid w:val="00D444B4"/>
    <w:rsid w:val="00D44CFE"/>
    <w:rsid w:val="00D457D4"/>
    <w:rsid w:val="00D45FFF"/>
    <w:rsid w:val="00D4610D"/>
    <w:rsid w:val="00D4691E"/>
    <w:rsid w:val="00D477BB"/>
    <w:rsid w:val="00D5081C"/>
    <w:rsid w:val="00D50EAF"/>
    <w:rsid w:val="00D5115E"/>
    <w:rsid w:val="00D5167D"/>
    <w:rsid w:val="00D51A63"/>
    <w:rsid w:val="00D5257A"/>
    <w:rsid w:val="00D528CB"/>
    <w:rsid w:val="00D52CB2"/>
    <w:rsid w:val="00D53C4F"/>
    <w:rsid w:val="00D53F6E"/>
    <w:rsid w:val="00D544AA"/>
    <w:rsid w:val="00D54536"/>
    <w:rsid w:val="00D547AC"/>
    <w:rsid w:val="00D5502D"/>
    <w:rsid w:val="00D55229"/>
    <w:rsid w:val="00D556C1"/>
    <w:rsid w:val="00D5580F"/>
    <w:rsid w:val="00D56845"/>
    <w:rsid w:val="00D57869"/>
    <w:rsid w:val="00D57A03"/>
    <w:rsid w:val="00D57F0F"/>
    <w:rsid w:val="00D57F7C"/>
    <w:rsid w:val="00D60E33"/>
    <w:rsid w:val="00D610BE"/>
    <w:rsid w:val="00D61678"/>
    <w:rsid w:val="00D617F0"/>
    <w:rsid w:val="00D61829"/>
    <w:rsid w:val="00D619F9"/>
    <w:rsid w:val="00D6205A"/>
    <w:rsid w:val="00D620A1"/>
    <w:rsid w:val="00D6267A"/>
    <w:rsid w:val="00D6283D"/>
    <w:rsid w:val="00D64544"/>
    <w:rsid w:val="00D64E98"/>
    <w:rsid w:val="00D65696"/>
    <w:rsid w:val="00D65922"/>
    <w:rsid w:val="00D65DF5"/>
    <w:rsid w:val="00D668F7"/>
    <w:rsid w:val="00D66CFE"/>
    <w:rsid w:val="00D67C8F"/>
    <w:rsid w:val="00D67D30"/>
    <w:rsid w:val="00D67F63"/>
    <w:rsid w:val="00D70088"/>
    <w:rsid w:val="00D70F38"/>
    <w:rsid w:val="00D71012"/>
    <w:rsid w:val="00D7142D"/>
    <w:rsid w:val="00D72E95"/>
    <w:rsid w:val="00D73671"/>
    <w:rsid w:val="00D736BC"/>
    <w:rsid w:val="00D7413F"/>
    <w:rsid w:val="00D746A6"/>
    <w:rsid w:val="00D75131"/>
    <w:rsid w:val="00D7574E"/>
    <w:rsid w:val="00D757D0"/>
    <w:rsid w:val="00D75C94"/>
    <w:rsid w:val="00D764BF"/>
    <w:rsid w:val="00D77176"/>
    <w:rsid w:val="00D77516"/>
    <w:rsid w:val="00D7766E"/>
    <w:rsid w:val="00D77B20"/>
    <w:rsid w:val="00D77B76"/>
    <w:rsid w:val="00D77D7F"/>
    <w:rsid w:val="00D77EAB"/>
    <w:rsid w:val="00D8043E"/>
    <w:rsid w:val="00D80FA1"/>
    <w:rsid w:val="00D81109"/>
    <w:rsid w:val="00D813CA"/>
    <w:rsid w:val="00D820D4"/>
    <w:rsid w:val="00D82308"/>
    <w:rsid w:val="00D824F6"/>
    <w:rsid w:val="00D82664"/>
    <w:rsid w:val="00D8272E"/>
    <w:rsid w:val="00D827A5"/>
    <w:rsid w:val="00D8354E"/>
    <w:rsid w:val="00D8457D"/>
    <w:rsid w:val="00D84788"/>
    <w:rsid w:val="00D84AFA"/>
    <w:rsid w:val="00D85538"/>
    <w:rsid w:val="00D85843"/>
    <w:rsid w:val="00D858D4"/>
    <w:rsid w:val="00D858D9"/>
    <w:rsid w:val="00D85A72"/>
    <w:rsid w:val="00D86348"/>
    <w:rsid w:val="00D86655"/>
    <w:rsid w:val="00D86C51"/>
    <w:rsid w:val="00D87344"/>
    <w:rsid w:val="00D873EF"/>
    <w:rsid w:val="00D87D70"/>
    <w:rsid w:val="00D90253"/>
    <w:rsid w:val="00D90A24"/>
    <w:rsid w:val="00D90CA3"/>
    <w:rsid w:val="00D90EA9"/>
    <w:rsid w:val="00D90EAE"/>
    <w:rsid w:val="00D91167"/>
    <w:rsid w:val="00D921DA"/>
    <w:rsid w:val="00D928CE"/>
    <w:rsid w:val="00D939BB"/>
    <w:rsid w:val="00D93C11"/>
    <w:rsid w:val="00D94025"/>
    <w:rsid w:val="00D95158"/>
    <w:rsid w:val="00D9594A"/>
    <w:rsid w:val="00D95C13"/>
    <w:rsid w:val="00D95F30"/>
    <w:rsid w:val="00D97069"/>
    <w:rsid w:val="00D9715F"/>
    <w:rsid w:val="00D974B8"/>
    <w:rsid w:val="00D97578"/>
    <w:rsid w:val="00D97ADD"/>
    <w:rsid w:val="00D97C56"/>
    <w:rsid w:val="00DA05B9"/>
    <w:rsid w:val="00DA0DE3"/>
    <w:rsid w:val="00DA1096"/>
    <w:rsid w:val="00DA1300"/>
    <w:rsid w:val="00DA257B"/>
    <w:rsid w:val="00DA2683"/>
    <w:rsid w:val="00DA2960"/>
    <w:rsid w:val="00DA3402"/>
    <w:rsid w:val="00DA37B1"/>
    <w:rsid w:val="00DA3FE1"/>
    <w:rsid w:val="00DA4124"/>
    <w:rsid w:val="00DA5215"/>
    <w:rsid w:val="00DA669E"/>
    <w:rsid w:val="00DA6A6C"/>
    <w:rsid w:val="00DA6B05"/>
    <w:rsid w:val="00DA6F71"/>
    <w:rsid w:val="00DA7ABC"/>
    <w:rsid w:val="00DA7AE2"/>
    <w:rsid w:val="00DA7AFD"/>
    <w:rsid w:val="00DB005E"/>
    <w:rsid w:val="00DB0711"/>
    <w:rsid w:val="00DB0982"/>
    <w:rsid w:val="00DB0A39"/>
    <w:rsid w:val="00DB0C8D"/>
    <w:rsid w:val="00DB1140"/>
    <w:rsid w:val="00DB1507"/>
    <w:rsid w:val="00DB1F13"/>
    <w:rsid w:val="00DB1FD1"/>
    <w:rsid w:val="00DB22EA"/>
    <w:rsid w:val="00DB2B4A"/>
    <w:rsid w:val="00DB2C93"/>
    <w:rsid w:val="00DB2E6B"/>
    <w:rsid w:val="00DB35B4"/>
    <w:rsid w:val="00DB38D8"/>
    <w:rsid w:val="00DB3B66"/>
    <w:rsid w:val="00DB4899"/>
    <w:rsid w:val="00DB5E6F"/>
    <w:rsid w:val="00DB689C"/>
    <w:rsid w:val="00DB6B5C"/>
    <w:rsid w:val="00DB7380"/>
    <w:rsid w:val="00DB7A34"/>
    <w:rsid w:val="00DB7AA2"/>
    <w:rsid w:val="00DC08A9"/>
    <w:rsid w:val="00DC131F"/>
    <w:rsid w:val="00DC23BF"/>
    <w:rsid w:val="00DC28EF"/>
    <w:rsid w:val="00DC2ADC"/>
    <w:rsid w:val="00DC331F"/>
    <w:rsid w:val="00DC3BF8"/>
    <w:rsid w:val="00DC3C33"/>
    <w:rsid w:val="00DC3D57"/>
    <w:rsid w:val="00DC3DFB"/>
    <w:rsid w:val="00DC42AA"/>
    <w:rsid w:val="00DC44FA"/>
    <w:rsid w:val="00DC4944"/>
    <w:rsid w:val="00DC4B8B"/>
    <w:rsid w:val="00DC52BC"/>
    <w:rsid w:val="00DC537C"/>
    <w:rsid w:val="00DC5B14"/>
    <w:rsid w:val="00DC5EE0"/>
    <w:rsid w:val="00DC6624"/>
    <w:rsid w:val="00DC6775"/>
    <w:rsid w:val="00DC6BB1"/>
    <w:rsid w:val="00DC6D76"/>
    <w:rsid w:val="00DC719E"/>
    <w:rsid w:val="00DC72C4"/>
    <w:rsid w:val="00DC74A6"/>
    <w:rsid w:val="00DC7975"/>
    <w:rsid w:val="00DC7E4D"/>
    <w:rsid w:val="00DD079D"/>
    <w:rsid w:val="00DD0E4A"/>
    <w:rsid w:val="00DD1E0E"/>
    <w:rsid w:val="00DD2BE6"/>
    <w:rsid w:val="00DD2C99"/>
    <w:rsid w:val="00DD2CFE"/>
    <w:rsid w:val="00DD3442"/>
    <w:rsid w:val="00DD39C0"/>
    <w:rsid w:val="00DD3D02"/>
    <w:rsid w:val="00DD3F3E"/>
    <w:rsid w:val="00DD408E"/>
    <w:rsid w:val="00DD420E"/>
    <w:rsid w:val="00DD42D2"/>
    <w:rsid w:val="00DD4429"/>
    <w:rsid w:val="00DD464A"/>
    <w:rsid w:val="00DD52C0"/>
    <w:rsid w:val="00DD56B0"/>
    <w:rsid w:val="00DD5740"/>
    <w:rsid w:val="00DD598A"/>
    <w:rsid w:val="00DD5BF4"/>
    <w:rsid w:val="00DD5C56"/>
    <w:rsid w:val="00DD5EB3"/>
    <w:rsid w:val="00DD5F04"/>
    <w:rsid w:val="00DD6878"/>
    <w:rsid w:val="00DD7199"/>
    <w:rsid w:val="00DD7B75"/>
    <w:rsid w:val="00DE0329"/>
    <w:rsid w:val="00DE0423"/>
    <w:rsid w:val="00DE0466"/>
    <w:rsid w:val="00DE0CD7"/>
    <w:rsid w:val="00DE1357"/>
    <w:rsid w:val="00DE2236"/>
    <w:rsid w:val="00DE24BE"/>
    <w:rsid w:val="00DE3001"/>
    <w:rsid w:val="00DE321C"/>
    <w:rsid w:val="00DE36E7"/>
    <w:rsid w:val="00DE408C"/>
    <w:rsid w:val="00DE40D7"/>
    <w:rsid w:val="00DE427C"/>
    <w:rsid w:val="00DE43A9"/>
    <w:rsid w:val="00DE457B"/>
    <w:rsid w:val="00DE47A4"/>
    <w:rsid w:val="00DE4A59"/>
    <w:rsid w:val="00DE4FC5"/>
    <w:rsid w:val="00DE530C"/>
    <w:rsid w:val="00DE558C"/>
    <w:rsid w:val="00DE5669"/>
    <w:rsid w:val="00DE57AF"/>
    <w:rsid w:val="00DE57D3"/>
    <w:rsid w:val="00DE5A42"/>
    <w:rsid w:val="00DE5C0F"/>
    <w:rsid w:val="00DE5D58"/>
    <w:rsid w:val="00DE6A7B"/>
    <w:rsid w:val="00DE6DBE"/>
    <w:rsid w:val="00DE7BD6"/>
    <w:rsid w:val="00DF051D"/>
    <w:rsid w:val="00DF072C"/>
    <w:rsid w:val="00DF0C39"/>
    <w:rsid w:val="00DF17D1"/>
    <w:rsid w:val="00DF1927"/>
    <w:rsid w:val="00DF1948"/>
    <w:rsid w:val="00DF1D04"/>
    <w:rsid w:val="00DF206D"/>
    <w:rsid w:val="00DF261E"/>
    <w:rsid w:val="00DF3067"/>
    <w:rsid w:val="00DF3CD7"/>
    <w:rsid w:val="00DF3E7B"/>
    <w:rsid w:val="00DF47C4"/>
    <w:rsid w:val="00DF54A9"/>
    <w:rsid w:val="00DF54DE"/>
    <w:rsid w:val="00DF5926"/>
    <w:rsid w:val="00DF5EB1"/>
    <w:rsid w:val="00DF7036"/>
    <w:rsid w:val="00DF742B"/>
    <w:rsid w:val="00DF767A"/>
    <w:rsid w:val="00DF76AE"/>
    <w:rsid w:val="00DF7779"/>
    <w:rsid w:val="00DF7918"/>
    <w:rsid w:val="00DF7AE0"/>
    <w:rsid w:val="00E0030B"/>
    <w:rsid w:val="00E003A3"/>
    <w:rsid w:val="00E00DCF"/>
    <w:rsid w:val="00E00DEC"/>
    <w:rsid w:val="00E011C8"/>
    <w:rsid w:val="00E01C60"/>
    <w:rsid w:val="00E0220B"/>
    <w:rsid w:val="00E02444"/>
    <w:rsid w:val="00E025FC"/>
    <w:rsid w:val="00E02A53"/>
    <w:rsid w:val="00E033EB"/>
    <w:rsid w:val="00E03414"/>
    <w:rsid w:val="00E04200"/>
    <w:rsid w:val="00E0462F"/>
    <w:rsid w:val="00E04743"/>
    <w:rsid w:val="00E048E2"/>
    <w:rsid w:val="00E0497E"/>
    <w:rsid w:val="00E04984"/>
    <w:rsid w:val="00E05320"/>
    <w:rsid w:val="00E05FC9"/>
    <w:rsid w:val="00E060F8"/>
    <w:rsid w:val="00E063F6"/>
    <w:rsid w:val="00E063FE"/>
    <w:rsid w:val="00E06670"/>
    <w:rsid w:val="00E07399"/>
    <w:rsid w:val="00E079C1"/>
    <w:rsid w:val="00E07EC8"/>
    <w:rsid w:val="00E07EEE"/>
    <w:rsid w:val="00E10D8A"/>
    <w:rsid w:val="00E1190B"/>
    <w:rsid w:val="00E11AC1"/>
    <w:rsid w:val="00E11E66"/>
    <w:rsid w:val="00E11FB4"/>
    <w:rsid w:val="00E11FC5"/>
    <w:rsid w:val="00E120C9"/>
    <w:rsid w:val="00E12315"/>
    <w:rsid w:val="00E13111"/>
    <w:rsid w:val="00E13140"/>
    <w:rsid w:val="00E132D5"/>
    <w:rsid w:val="00E13B78"/>
    <w:rsid w:val="00E13FE4"/>
    <w:rsid w:val="00E14595"/>
    <w:rsid w:val="00E157F8"/>
    <w:rsid w:val="00E160EC"/>
    <w:rsid w:val="00E16303"/>
    <w:rsid w:val="00E165C8"/>
    <w:rsid w:val="00E17566"/>
    <w:rsid w:val="00E17612"/>
    <w:rsid w:val="00E179DF"/>
    <w:rsid w:val="00E20492"/>
    <w:rsid w:val="00E20705"/>
    <w:rsid w:val="00E209F5"/>
    <w:rsid w:val="00E20CF0"/>
    <w:rsid w:val="00E21282"/>
    <w:rsid w:val="00E21368"/>
    <w:rsid w:val="00E21B63"/>
    <w:rsid w:val="00E23564"/>
    <w:rsid w:val="00E23C39"/>
    <w:rsid w:val="00E241B2"/>
    <w:rsid w:val="00E241D5"/>
    <w:rsid w:val="00E2484B"/>
    <w:rsid w:val="00E24E69"/>
    <w:rsid w:val="00E252BD"/>
    <w:rsid w:val="00E25484"/>
    <w:rsid w:val="00E25524"/>
    <w:rsid w:val="00E26607"/>
    <w:rsid w:val="00E26C8E"/>
    <w:rsid w:val="00E26D99"/>
    <w:rsid w:val="00E27046"/>
    <w:rsid w:val="00E27279"/>
    <w:rsid w:val="00E27285"/>
    <w:rsid w:val="00E276C6"/>
    <w:rsid w:val="00E27EE9"/>
    <w:rsid w:val="00E309EE"/>
    <w:rsid w:val="00E314C7"/>
    <w:rsid w:val="00E315A3"/>
    <w:rsid w:val="00E316FC"/>
    <w:rsid w:val="00E33417"/>
    <w:rsid w:val="00E340F1"/>
    <w:rsid w:val="00E34C5C"/>
    <w:rsid w:val="00E351FB"/>
    <w:rsid w:val="00E35927"/>
    <w:rsid w:val="00E3612B"/>
    <w:rsid w:val="00E36D2A"/>
    <w:rsid w:val="00E403C9"/>
    <w:rsid w:val="00E40875"/>
    <w:rsid w:val="00E40A42"/>
    <w:rsid w:val="00E41E57"/>
    <w:rsid w:val="00E4234B"/>
    <w:rsid w:val="00E425C4"/>
    <w:rsid w:val="00E425E2"/>
    <w:rsid w:val="00E42661"/>
    <w:rsid w:val="00E4298F"/>
    <w:rsid w:val="00E42ED3"/>
    <w:rsid w:val="00E4319A"/>
    <w:rsid w:val="00E43B26"/>
    <w:rsid w:val="00E43C2F"/>
    <w:rsid w:val="00E43D40"/>
    <w:rsid w:val="00E43FD8"/>
    <w:rsid w:val="00E440B2"/>
    <w:rsid w:val="00E44108"/>
    <w:rsid w:val="00E44962"/>
    <w:rsid w:val="00E44A42"/>
    <w:rsid w:val="00E45567"/>
    <w:rsid w:val="00E47752"/>
    <w:rsid w:val="00E47819"/>
    <w:rsid w:val="00E47DAF"/>
    <w:rsid w:val="00E47ED8"/>
    <w:rsid w:val="00E50391"/>
    <w:rsid w:val="00E503A2"/>
    <w:rsid w:val="00E50548"/>
    <w:rsid w:val="00E5175A"/>
    <w:rsid w:val="00E51823"/>
    <w:rsid w:val="00E51DBB"/>
    <w:rsid w:val="00E5240D"/>
    <w:rsid w:val="00E527DD"/>
    <w:rsid w:val="00E5356A"/>
    <w:rsid w:val="00E54989"/>
    <w:rsid w:val="00E54C69"/>
    <w:rsid w:val="00E54F83"/>
    <w:rsid w:val="00E55647"/>
    <w:rsid w:val="00E55870"/>
    <w:rsid w:val="00E55BAE"/>
    <w:rsid w:val="00E5605C"/>
    <w:rsid w:val="00E563BE"/>
    <w:rsid w:val="00E564A2"/>
    <w:rsid w:val="00E565ED"/>
    <w:rsid w:val="00E56B9F"/>
    <w:rsid w:val="00E57209"/>
    <w:rsid w:val="00E573EC"/>
    <w:rsid w:val="00E57D68"/>
    <w:rsid w:val="00E60196"/>
    <w:rsid w:val="00E604E7"/>
    <w:rsid w:val="00E6081C"/>
    <w:rsid w:val="00E60ACF"/>
    <w:rsid w:val="00E61E18"/>
    <w:rsid w:val="00E621D7"/>
    <w:rsid w:val="00E629EF"/>
    <w:rsid w:val="00E62ECE"/>
    <w:rsid w:val="00E63166"/>
    <w:rsid w:val="00E63C22"/>
    <w:rsid w:val="00E64016"/>
    <w:rsid w:val="00E6405C"/>
    <w:rsid w:val="00E649FA"/>
    <w:rsid w:val="00E65041"/>
    <w:rsid w:val="00E65747"/>
    <w:rsid w:val="00E65899"/>
    <w:rsid w:val="00E662E5"/>
    <w:rsid w:val="00E66626"/>
    <w:rsid w:val="00E66690"/>
    <w:rsid w:val="00E66DC4"/>
    <w:rsid w:val="00E66DEB"/>
    <w:rsid w:val="00E6702D"/>
    <w:rsid w:val="00E67113"/>
    <w:rsid w:val="00E673BB"/>
    <w:rsid w:val="00E673D7"/>
    <w:rsid w:val="00E67D77"/>
    <w:rsid w:val="00E70287"/>
    <w:rsid w:val="00E705C7"/>
    <w:rsid w:val="00E7153A"/>
    <w:rsid w:val="00E718CE"/>
    <w:rsid w:val="00E719BA"/>
    <w:rsid w:val="00E71AED"/>
    <w:rsid w:val="00E71FA2"/>
    <w:rsid w:val="00E720E0"/>
    <w:rsid w:val="00E73765"/>
    <w:rsid w:val="00E7399B"/>
    <w:rsid w:val="00E73B75"/>
    <w:rsid w:val="00E740EE"/>
    <w:rsid w:val="00E762B0"/>
    <w:rsid w:val="00E76535"/>
    <w:rsid w:val="00E76BAC"/>
    <w:rsid w:val="00E76C39"/>
    <w:rsid w:val="00E76CBD"/>
    <w:rsid w:val="00E7729B"/>
    <w:rsid w:val="00E779E9"/>
    <w:rsid w:val="00E77CC9"/>
    <w:rsid w:val="00E80148"/>
    <w:rsid w:val="00E80A28"/>
    <w:rsid w:val="00E8158E"/>
    <w:rsid w:val="00E816E8"/>
    <w:rsid w:val="00E8181B"/>
    <w:rsid w:val="00E82D5E"/>
    <w:rsid w:val="00E82ED7"/>
    <w:rsid w:val="00E83104"/>
    <w:rsid w:val="00E833B1"/>
    <w:rsid w:val="00E83401"/>
    <w:rsid w:val="00E83AE8"/>
    <w:rsid w:val="00E83D38"/>
    <w:rsid w:val="00E83E60"/>
    <w:rsid w:val="00E8407B"/>
    <w:rsid w:val="00E840E0"/>
    <w:rsid w:val="00E84C29"/>
    <w:rsid w:val="00E84CD7"/>
    <w:rsid w:val="00E8509E"/>
    <w:rsid w:val="00E85B28"/>
    <w:rsid w:val="00E85C07"/>
    <w:rsid w:val="00E85E4E"/>
    <w:rsid w:val="00E861F3"/>
    <w:rsid w:val="00E86D30"/>
    <w:rsid w:val="00E8787A"/>
    <w:rsid w:val="00E879F6"/>
    <w:rsid w:val="00E87F0D"/>
    <w:rsid w:val="00E90367"/>
    <w:rsid w:val="00E905D2"/>
    <w:rsid w:val="00E9089F"/>
    <w:rsid w:val="00E9119F"/>
    <w:rsid w:val="00E91786"/>
    <w:rsid w:val="00E91C9E"/>
    <w:rsid w:val="00E9203B"/>
    <w:rsid w:val="00E932E4"/>
    <w:rsid w:val="00E9354E"/>
    <w:rsid w:val="00E93692"/>
    <w:rsid w:val="00E936DE"/>
    <w:rsid w:val="00E939A5"/>
    <w:rsid w:val="00E93B69"/>
    <w:rsid w:val="00E94998"/>
    <w:rsid w:val="00E94CD8"/>
    <w:rsid w:val="00E94F5B"/>
    <w:rsid w:val="00E9504F"/>
    <w:rsid w:val="00E950F1"/>
    <w:rsid w:val="00E951EB"/>
    <w:rsid w:val="00E956D6"/>
    <w:rsid w:val="00E95715"/>
    <w:rsid w:val="00E9581E"/>
    <w:rsid w:val="00E96115"/>
    <w:rsid w:val="00E9640F"/>
    <w:rsid w:val="00E96558"/>
    <w:rsid w:val="00E9691C"/>
    <w:rsid w:val="00E96B5F"/>
    <w:rsid w:val="00E96E0D"/>
    <w:rsid w:val="00E96EA9"/>
    <w:rsid w:val="00E9708D"/>
    <w:rsid w:val="00E9741C"/>
    <w:rsid w:val="00E9743E"/>
    <w:rsid w:val="00E974AC"/>
    <w:rsid w:val="00EA0380"/>
    <w:rsid w:val="00EA043E"/>
    <w:rsid w:val="00EA15AF"/>
    <w:rsid w:val="00EA1C18"/>
    <w:rsid w:val="00EA1C69"/>
    <w:rsid w:val="00EA1CE5"/>
    <w:rsid w:val="00EA29B3"/>
    <w:rsid w:val="00EA3102"/>
    <w:rsid w:val="00EA40F0"/>
    <w:rsid w:val="00EA458D"/>
    <w:rsid w:val="00EA4D19"/>
    <w:rsid w:val="00EA4F27"/>
    <w:rsid w:val="00EA508F"/>
    <w:rsid w:val="00EA53FA"/>
    <w:rsid w:val="00EA5D35"/>
    <w:rsid w:val="00EA6345"/>
    <w:rsid w:val="00EA6824"/>
    <w:rsid w:val="00EA70A4"/>
    <w:rsid w:val="00EA71D5"/>
    <w:rsid w:val="00EA791E"/>
    <w:rsid w:val="00EA79CF"/>
    <w:rsid w:val="00EB0502"/>
    <w:rsid w:val="00EB1258"/>
    <w:rsid w:val="00EB129A"/>
    <w:rsid w:val="00EB12F9"/>
    <w:rsid w:val="00EB209F"/>
    <w:rsid w:val="00EB210A"/>
    <w:rsid w:val="00EB2466"/>
    <w:rsid w:val="00EB2DDA"/>
    <w:rsid w:val="00EB3299"/>
    <w:rsid w:val="00EB342F"/>
    <w:rsid w:val="00EB34CB"/>
    <w:rsid w:val="00EB3819"/>
    <w:rsid w:val="00EB3D78"/>
    <w:rsid w:val="00EB4144"/>
    <w:rsid w:val="00EB4ADE"/>
    <w:rsid w:val="00EB4C6B"/>
    <w:rsid w:val="00EB5BB1"/>
    <w:rsid w:val="00EB65F3"/>
    <w:rsid w:val="00EB6E02"/>
    <w:rsid w:val="00EB6F33"/>
    <w:rsid w:val="00EB733D"/>
    <w:rsid w:val="00EB7CA0"/>
    <w:rsid w:val="00EC06C3"/>
    <w:rsid w:val="00EC0B1A"/>
    <w:rsid w:val="00EC1195"/>
    <w:rsid w:val="00EC1265"/>
    <w:rsid w:val="00EC1383"/>
    <w:rsid w:val="00EC13D2"/>
    <w:rsid w:val="00EC150E"/>
    <w:rsid w:val="00EC19AB"/>
    <w:rsid w:val="00EC1E9A"/>
    <w:rsid w:val="00EC202C"/>
    <w:rsid w:val="00EC25F8"/>
    <w:rsid w:val="00EC2A5F"/>
    <w:rsid w:val="00EC33B2"/>
    <w:rsid w:val="00EC3751"/>
    <w:rsid w:val="00EC39A6"/>
    <w:rsid w:val="00EC49F2"/>
    <w:rsid w:val="00EC4C6A"/>
    <w:rsid w:val="00EC65CA"/>
    <w:rsid w:val="00EC6C00"/>
    <w:rsid w:val="00EC7077"/>
    <w:rsid w:val="00EC73B2"/>
    <w:rsid w:val="00EC743C"/>
    <w:rsid w:val="00EC7E82"/>
    <w:rsid w:val="00ED0646"/>
    <w:rsid w:val="00ED1C37"/>
    <w:rsid w:val="00ED284F"/>
    <w:rsid w:val="00ED3105"/>
    <w:rsid w:val="00ED34DA"/>
    <w:rsid w:val="00ED3E30"/>
    <w:rsid w:val="00ED3ED7"/>
    <w:rsid w:val="00ED40C6"/>
    <w:rsid w:val="00ED4182"/>
    <w:rsid w:val="00ED4EEF"/>
    <w:rsid w:val="00ED56A4"/>
    <w:rsid w:val="00ED5BE6"/>
    <w:rsid w:val="00ED5CBD"/>
    <w:rsid w:val="00ED6130"/>
    <w:rsid w:val="00ED616E"/>
    <w:rsid w:val="00ED753E"/>
    <w:rsid w:val="00ED7A38"/>
    <w:rsid w:val="00EE039F"/>
    <w:rsid w:val="00EE101B"/>
    <w:rsid w:val="00EE10C3"/>
    <w:rsid w:val="00EE1FFC"/>
    <w:rsid w:val="00EE2F48"/>
    <w:rsid w:val="00EE3334"/>
    <w:rsid w:val="00EE3783"/>
    <w:rsid w:val="00EE37FC"/>
    <w:rsid w:val="00EE3CE7"/>
    <w:rsid w:val="00EE3E12"/>
    <w:rsid w:val="00EE3F3D"/>
    <w:rsid w:val="00EE4593"/>
    <w:rsid w:val="00EE4967"/>
    <w:rsid w:val="00EE63CF"/>
    <w:rsid w:val="00EE65B4"/>
    <w:rsid w:val="00EE706E"/>
    <w:rsid w:val="00EE78A1"/>
    <w:rsid w:val="00EF0381"/>
    <w:rsid w:val="00EF05D9"/>
    <w:rsid w:val="00EF0724"/>
    <w:rsid w:val="00EF0D7F"/>
    <w:rsid w:val="00EF2B8A"/>
    <w:rsid w:val="00EF2BC1"/>
    <w:rsid w:val="00EF2CD1"/>
    <w:rsid w:val="00EF3336"/>
    <w:rsid w:val="00EF346F"/>
    <w:rsid w:val="00EF37A2"/>
    <w:rsid w:val="00EF3D16"/>
    <w:rsid w:val="00EF3E85"/>
    <w:rsid w:val="00EF3F6C"/>
    <w:rsid w:val="00EF4A6D"/>
    <w:rsid w:val="00EF4E7B"/>
    <w:rsid w:val="00EF54A6"/>
    <w:rsid w:val="00EF5861"/>
    <w:rsid w:val="00EF5D6B"/>
    <w:rsid w:val="00EF5E7B"/>
    <w:rsid w:val="00EF640D"/>
    <w:rsid w:val="00EF6956"/>
    <w:rsid w:val="00EF6B46"/>
    <w:rsid w:val="00EF6E5F"/>
    <w:rsid w:val="00EF71EB"/>
    <w:rsid w:val="00EF7653"/>
    <w:rsid w:val="00EF7CB4"/>
    <w:rsid w:val="00F000EF"/>
    <w:rsid w:val="00F0015A"/>
    <w:rsid w:val="00F0040C"/>
    <w:rsid w:val="00F004FD"/>
    <w:rsid w:val="00F01466"/>
    <w:rsid w:val="00F01CBC"/>
    <w:rsid w:val="00F02477"/>
    <w:rsid w:val="00F04367"/>
    <w:rsid w:val="00F044A8"/>
    <w:rsid w:val="00F04E58"/>
    <w:rsid w:val="00F057FC"/>
    <w:rsid w:val="00F060CF"/>
    <w:rsid w:val="00F06970"/>
    <w:rsid w:val="00F06A56"/>
    <w:rsid w:val="00F06C2A"/>
    <w:rsid w:val="00F06DC3"/>
    <w:rsid w:val="00F072AC"/>
    <w:rsid w:val="00F079AB"/>
    <w:rsid w:val="00F07A68"/>
    <w:rsid w:val="00F10E48"/>
    <w:rsid w:val="00F10EC8"/>
    <w:rsid w:val="00F11123"/>
    <w:rsid w:val="00F118F7"/>
    <w:rsid w:val="00F1191C"/>
    <w:rsid w:val="00F11CBD"/>
    <w:rsid w:val="00F12024"/>
    <w:rsid w:val="00F120E3"/>
    <w:rsid w:val="00F12F5B"/>
    <w:rsid w:val="00F12FCF"/>
    <w:rsid w:val="00F13428"/>
    <w:rsid w:val="00F1370C"/>
    <w:rsid w:val="00F139F9"/>
    <w:rsid w:val="00F13A87"/>
    <w:rsid w:val="00F13FCA"/>
    <w:rsid w:val="00F1428F"/>
    <w:rsid w:val="00F14976"/>
    <w:rsid w:val="00F14A57"/>
    <w:rsid w:val="00F152FB"/>
    <w:rsid w:val="00F15952"/>
    <w:rsid w:val="00F15B7D"/>
    <w:rsid w:val="00F15ED6"/>
    <w:rsid w:val="00F1602A"/>
    <w:rsid w:val="00F165E6"/>
    <w:rsid w:val="00F1675B"/>
    <w:rsid w:val="00F16A73"/>
    <w:rsid w:val="00F16B68"/>
    <w:rsid w:val="00F17588"/>
    <w:rsid w:val="00F176C6"/>
    <w:rsid w:val="00F17BB6"/>
    <w:rsid w:val="00F17C37"/>
    <w:rsid w:val="00F2044F"/>
    <w:rsid w:val="00F2050C"/>
    <w:rsid w:val="00F2069A"/>
    <w:rsid w:val="00F20C85"/>
    <w:rsid w:val="00F20E09"/>
    <w:rsid w:val="00F20E2B"/>
    <w:rsid w:val="00F20FD8"/>
    <w:rsid w:val="00F212B9"/>
    <w:rsid w:val="00F21540"/>
    <w:rsid w:val="00F21DC5"/>
    <w:rsid w:val="00F22625"/>
    <w:rsid w:val="00F2284E"/>
    <w:rsid w:val="00F22D91"/>
    <w:rsid w:val="00F2336D"/>
    <w:rsid w:val="00F238DA"/>
    <w:rsid w:val="00F24160"/>
    <w:rsid w:val="00F24410"/>
    <w:rsid w:val="00F2472F"/>
    <w:rsid w:val="00F25AF7"/>
    <w:rsid w:val="00F25CFC"/>
    <w:rsid w:val="00F264E5"/>
    <w:rsid w:val="00F26D07"/>
    <w:rsid w:val="00F30585"/>
    <w:rsid w:val="00F31B99"/>
    <w:rsid w:val="00F32335"/>
    <w:rsid w:val="00F325AF"/>
    <w:rsid w:val="00F32B1B"/>
    <w:rsid w:val="00F32E2C"/>
    <w:rsid w:val="00F3311A"/>
    <w:rsid w:val="00F33521"/>
    <w:rsid w:val="00F337BD"/>
    <w:rsid w:val="00F33F03"/>
    <w:rsid w:val="00F34379"/>
    <w:rsid w:val="00F34798"/>
    <w:rsid w:val="00F35426"/>
    <w:rsid w:val="00F357CF"/>
    <w:rsid w:val="00F359E1"/>
    <w:rsid w:val="00F35DAD"/>
    <w:rsid w:val="00F3725E"/>
    <w:rsid w:val="00F373A5"/>
    <w:rsid w:val="00F37933"/>
    <w:rsid w:val="00F37CCD"/>
    <w:rsid w:val="00F37EC0"/>
    <w:rsid w:val="00F400FB"/>
    <w:rsid w:val="00F406A7"/>
    <w:rsid w:val="00F40EE9"/>
    <w:rsid w:val="00F4143F"/>
    <w:rsid w:val="00F41F36"/>
    <w:rsid w:val="00F4236D"/>
    <w:rsid w:val="00F43B34"/>
    <w:rsid w:val="00F442EC"/>
    <w:rsid w:val="00F445ED"/>
    <w:rsid w:val="00F45082"/>
    <w:rsid w:val="00F451D6"/>
    <w:rsid w:val="00F456A5"/>
    <w:rsid w:val="00F45D29"/>
    <w:rsid w:val="00F45EC0"/>
    <w:rsid w:val="00F465D5"/>
    <w:rsid w:val="00F469F9"/>
    <w:rsid w:val="00F46B1D"/>
    <w:rsid w:val="00F47C47"/>
    <w:rsid w:val="00F47E9C"/>
    <w:rsid w:val="00F50DED"/>
    <w:rsid w:val="00F50F1A"/>
    <w:rsid w:val="00F51129"/>
    <w:rsid w:val="00F514F6"/>
    <w:rsid w:val="00F51A23"/>
    <w:rsid w:val="00F51D15"/>
    <w:rsid w:val="00F51F8F"/>
    <w:rsid w:val="00F52310"/>
    <w:rsid w:val="00F5308A"/>
    <w:rsid w:val="00F53464"/>
    <w:rsid w:val="00F5369E"/>
    <w:rsid w:val="00F53B01"/>
    <w:rsid w:val="00F53C84"/>
    <w:rsid w:val="00F54339"/>
    <w:rsid w:val="00F5578F"/>
    <w:rsid w:val="00F55CCF"/>
    <w:rsid w:val="00F55DD8"/>
    <w:rsid w:val="00F568C1"/>
    <w:rsid w:val="00F56B02"/>
    <w:rsid w:val="00F60285"/>
    <w:rsid w:val="00F607B4"/>
    <w:rsid w:val="00F614F5"/>
    <w:rsid w:val="00F6196F"/>
    <w:rsid w:val="00F620A7"/>
    <w:rsid w:val="00F621AB"/>
    <w:rsid w:val="00F62451"/>
    <w:rsid w:val="00F62871"/>
    <w:rsid w:val="00F628C1"/>
    <w:rsid w:val="00F62F42"/>
    <w:rsid w:val="00F63024"/>
    <w:rsid w:val="00F6347C"/>
    <w:rsid w:val="00F6398F"/>
    <w:rsid w:val="00F63B75"/>
    <w:rsid w:val="00F64077"/>
    <w:rsid w:val="00F64108"/>
    <w:rsid w:val="00F6427E"/>
    <w:rsid w:val="00F64316"/>
    <w:rsid w:val="00F64684"/>
    <w:rsid w:val="00F6543B"/>
    <w:rsid w:val="00F656CA"/>
    <w:rsid w:val="00F6593C"/>
    <w:rsid w:val="00F65FE5"/>
    <w:rsid w:val="00F66342"/>
    <w:rsid w:val="00F66473"/>
    <w:rsid w:val="00F666DF"/>
    <w:rsid w:val="00F66A6F"/>
    <w:rsid w:val="00F670F5"/>
    <w:rsid w:val="00F67593"/>
    <w:rsid w:val="00F6787C"/>
    <w:rsid w:val="00F67AFA"/>
    <w:rsid w:val="00F67FFD"/>
    <w:rsid w:val="00F700A0"/>
    <w:rsid w:val="00F704A8"/>
    <w:rsid w:val="00F7058A"/>
    <w:rsid w:val="00F707A3"/>
    <w:rsid w:val="00F70908"/>
    <w:rsid w:val="00F70BA8"/>
    <w:rsid w:val="00F70FD7"/>
    <w:rsid w:val="00F711DA"/>
    <w:rsid w:val="00F715B3"/>
    <w:rsid w:val="00F718AA"/>
    <w:rsid w:val="00F71B91"/>
    <w:rsid w:val="00F720B9"/>
    <w:rsid w:val="00F720FD"/>
    <w:rsid w:val="00F728A4"/>
    <w:rsid w:val="00F72B97"/>
    <w:rsid w:val="00F72BB0"/>
    <w:rsid w:val="00F736F6"/>
    <w:rsid w:val="00F742A0"/>
    <w:rsid w:val="00F744B7"/>
    <w:rsid w:val="00F75164"/>
    <w:rsid w:val="00F75212"/>
    <w:rsid w:val="00F752F0"/>
    <w:rsid w:val="00F75B2A"/>
    <w:rsid w:val="00F75CF8"/>
    <w:rsid w:val="00F75E4D"/>
    <w:rsid w:val="00F7741B"/>
    <w:rsid w:val="00F7779C"/>
    <w:rsid w:val="00F801C6"/>
    <w:rsid w:val="00F80690"/>
    <w:rsid w:val="00F80C1C"/>
    <w:rsid w:val="00F80C60"/>
    <w:rsid w:val="00F81018"/>
    <w:rsid w:val="00F81BE1"/>
    <w:rsid w:val="00F821A8"/>
    <w:rsid w:val="00F8230C"/>
    <w:rsid w:val="00F8257D"/>
    <w:rsid w:val="00F82BA3"/>
    <w:rsid w:val="00F83A0D"/>
    <w:rsid w:val="00F83D60"/>
    <w:rsid w:val="00F83F0A"/>
    <w:rsid w:val="00F84C1C"/>
    <w:rsid w:val="00F84D01"/>
    <w:rsid w:val="00F85F5D"/>
    <w:rsid w:val="00F86D09"/>
    <w:rsid w:val="00F876D4"/>
    <w:rsid w:val="00F87A72"/>
    <w:rsid w:val="00F87D98"/>
    <w:rsid w:val="00F87E60"/>
    <w:rsid w:val="00F87E84"/>
    <w:rsid w:val="00F90165"/>
    <w:rsid w:val="00F90967"/>
    <w:rsid w:val="00F90A73"/>
    <w:rsid w:val="00F90CD2"/>
    <w:rsid w:val="00F90EFE"/>
    <w:rsid w:val="00F912E9"/>
    <w:rsid w:val="00F933C8"/>
    <w:rsid w:val="00F933EF"/>
    <w:rsid w:val="00F93653"/>
    <w:rsid w:val="00F93C28"/>
    <w:rsid w:val="00F9488A"/>
    <w:rsid w:val="00F95656"/>
    <w:rsid w:val="00F958F8"/>
    <w:rsid w:val="00F95F5C"/>
    <w:rsid w:val="00F95FB7"/>
    <w:rsid w:val="00F962B4"/>
    <w:rsid w:val="00F96656"/>
    <w:rsid w:val="00F970EC"/>
    <w:rsid w:val="00F97187"/>
    <w:rsid w:val="00F97377"/>
    <w:rsid w:val="00F97494"/>
    <w:rsid w:val="00F979FF"/>
    <w:rsid w:val="00F97EB2"/>
    <w:rsid w:val="00FA0612"/>
    <w:rsid w:val="00FA06AC"/>
    <w:rsid w:val="00FA0803"/>
    <w:rsid w:val="00FA0913"/>
    <w:rsid w:val="00FA0ADF"/>
    <w:rsid w:val="00FA0DAC"/>
    <w:rsid w:val="00FA0E59"/>
    <w:rsid w:val="00FA1994"/>
    <w:rsid w:val="00FA1B11"/>
    <w:rsid w:val="00FA1C51"/>
    <w:rsid w:val="00FA2A34"/>
    <w:rsid w:val="00FA2D81"/>
    <w:rsid w:val="00FA492F"/>
    <w:rsid w:val="00FA4CBC"/>
    <w:rsid w:val="00FA50E8"/>
    <w:rsid w:val="00FA51EC"/>
    <w:rsid w:val="00FA5279"/>
    <w:rsid w:val="00FA6456"/>
    <w:rsid w:val="00FA6524"/>
    <w:rsid w:val="00FA683D"/>
    <w:rsid w:val="00FA690F"/>
    <w:rsid w:val="00FA69C4"/>
    <w:rsid w:val="00FA6B1A"/>
    <w:rsid w:val="00FA6D8E"/>
    <w:rsid w:val="00FA70F1"/>
    <w:rsid w:val="00FA7A36"/>
    <w:rsid w:val="00FA7E6A"/>
    <w:rsid w:val="00FA7E80"/>
    <w:rsid w:val="00FB0784"/>
    <w:rsid w:val="00FB0F91"/>
    <w:rsid w:val="00FB1020"/>
    <w:rsid w:val="00FB19A1"/>
    <w:rsid w:val="00FB1BB0"/>
    <w:rsid w:val="00FB1E11"/>
    <w:rsid w:val="00FB22AE"/>
    <w:rsid w:val="00FB2B1B"/>
    <w:rsid w:val="00FB3140"/>
    <w:rsid w:val="00FB3302"/>
    <w:rsid w:val="00FB341C"/>
    <w:rsid w:val="00FB3A00"/>
    <w:rsid w:val="00FB4064"/>
    <w:rsid w:val="00FB40F0"/>
    <w:rsid w:val="00FB560B"/>
    <w:rsid w:val="00FB5684"/>
    <w:rsid w:val="00FB5688"/>
    <w:rsid w:val="00FB5D5B"/>
    <w:rsid w:val="00FB5E37"/>
    <w:rsid w:val="00FB6272"/>
    <w:rsid w:val="00FB6482"/>
    <w:rsid w:val="00FB6FE8"/>
    <w:rsid w:val="00FB7210"/>
    <w:rsid w:val="00FB7D82"/>
    <w:rsid w:val="00FC29BB"/>
    <w:rsid w:val="00FC2AF1"/>
    <w:rsid w:val="00FC3018"/>
    <w:rsid w:val="00FC3128"/>
    <w:rsid w:val="00FC3360"/>
    <w:rsid w:val="00FC33CF"/>
    <w:rsid w:val="00FC370B"/>
    <w:rsid w:val="00FC370F"/>
    <w:rsid w:val="00FC3F20"/>
    <w:rsid w:val="00FC40E0"/>
    <w:rsid w:val="00FC4424"/>
    <w:rsid w:val="00FC4615"/>
    <w:rsid w:val="00FC486E"/>
    <w:rsid w:val="00FC48BF"/>
    <w:rsid w:val="00FC4E23"/>
    <w:rsid w:val="00FC4F05"/>
    <w:rsid w:val="00FC50F0"/>
    <w:rsid w:val="00FC51F7"/>
    <w:rsid w:val="00FC567B"/>
    <w:rsid w:val="00FC629E"/>
    <w:rsid w:val="00FC6856"/>
    <w:rsid w:val="00FC7C39"/>
    <w:rsid w:val="00FC7EF5"/>
    <w:rsid w:val="00FD0301"/>
    <w:rsid w:val="00FD04B5"/>
    <w:rsid w:val="00FD0825"/>
    <w:rsid w:val="00FD101B"/>
    <w:rsid w:val="00FD109C"/>
    <w:rsid w:val="00FD12C8"/>
    <w:rsid w:val="00FD1469"/>
    <w:rsid w:val="00FD1478"/>
    <w:rsid w:val="00FD1542"/>
    <w:rsid w:val="00FD15FD"/>
    <w:rsid w:val="00FD163F"/>
    <w:rsid w:val="00FD213D"/>
    <w:rsid w:val="00FD24C2"/>
    <w:rsid w:val="00FD3185"/>
    <w:rsid w:val="00FD3887"/>
    <w:rsid w:val="00FD38EE"/>
    <w:rsid w:val="00FD3F4F"/>
    <w:rsid w:val="00FD44C8"/>
    <w:rsid w:val="00FD4A59"/>
    <w:rsid w:val="00FD4CC4"/>
    <w:rsid w:val="00FD52F5"/>
    <w:rsid w:val="00FD586B"/>
    <w:rsid w:val="00FD5BF6"/>
    <w:rsid w:val="00FD605E"/>
    <w:rsid w:val="00FD6377"/>
    <w:rsid w:val="00FD6CDB"/>
    <w:rsid w:val="00FD6D96"/>
    <w:rsid w:val="00FD6DD7"/>
    <w:rsid w:val="00FD6F79"/>
    <w:rsid w:val="00FD729A"/>
    <w:rsid w:val="00FD765A"/>
    <w:rsid w:val="00FD7737"/>
    <w:rsid w:val="00FD7AD7"/>
    <w:rsid w:val="00FE03A4"/>
    <w:rsid w:val="00FE0AD9"/>
    <w:rsid w:val="00FE0B78"/>
    <w:rsid w:val="00FE0CEB"/>
    <w:rsid w:val="00FE0DCB"/>
    <w:rsid w:val="00FE14B1"/>
    <w:rsid w:val="00FE15E1"/>
    <w:rsid w:val="00FE2500"/>
    <w:rsid w:val="00FE2640"/>
    <w:rsid w:val="00FE2CC3"/>
    <w:rsid w:val="00FE2CE0"/>
    <w:rsid w:val="00FE2D59"/>
    <w:rsid w:val="00FE30B7"/>
    <w:rsid w:val="00FE373B"/>
    <w:rsid w:val="00FE3843"/>
    <w:rsid w:val="00FE3C7D"/>
    <w:rsid w:val="00FE3C8B"/>
    <w:rsid w:val="00FE3DBC"/>
    <w:rsid w:val="00FE3DBE"/>
    <w:rsid w:val="00FE4410"/>
    <w:rsid w:val="00FE468D"/>
    <w:rsid w:val="00FE5F61"/>
    <w:rsid w:val="00FE6091"/>
    <w:rsid w:val="00FE62E0"/>
    <w:rsid w:val="00FE677D"/>
    <w:rsid w:val="00FE7C6D"/>
    <w:rsid w:val="00FF0650"/>
    <w:rsid w:val="00FF0709"/>
    <w:rsid w:val="00FF08D4"/>
    <w:rsid w:val="00FF0D09"/>
    <w:rsid w:val="00FF0F2F"/>
    <w:rsid w:val="00FF1048"/>
    <w:rsid w:val="00FF107C"/>
    <w:rsid w:val="00FF146F"/>
    <w:rsid w:val="00FF15E5"/>
    <w:rsid w:val="00FF1C9E"/>
    <w:rsid w:val="00FF2168"/>
    <w:rsid w:val="00FF2235"/>
    <w:rsid w:val="00FF2247"/>
    <w:rsid w:val="00FF2733"/>
    <w:rsid w:val="00FF2F5F"/>
    <w:rsid w:val="00FF3126"/>
    <w:rsid w:val="00FF37B6"/>
    <w:rsid w:val="00FF3E18"/>
    <w:rsid w:val="00FF46BF"/>
    <w:rsid w:val="00FF49A9"/>
    <w:rsid w:val="00FF502C"/>
    <w:rsid w:val="00FF5987"/>
    <w:rsid w:val="00FF5DA6"/>
    <w:rsid w:val="00FF7230"/>
    <w:rsid w:val="00FF7335"/>
    <w:rsid w:val="00FF79DE"/>
    <w:rsid w:val="00FF7CAD"/>
  </w:rsids>
  <m:mathPr>
    <m:mathFont m:val="Cambria Math"/>
    <m:brkBin m:val="before"/>
    <m:brkBinSub m:val="--"/>
    <m:smallFrac m:val="0"/>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22BACB2E-F37C-4BDE-9204-C1E88016B0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qFormat="1"/>
    <w:lsdException w:name="toc 2" w:uiPriority="39" w:unhideWhenUsed="1" w:qFormat="1"/>
    <w:lsdException w:name="toc 3" w:uiPriority="39" w:unhideWhenUsed="1" w:qFormat="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unhideWhenUsed="1"/>
    <w:lsdException w:name="annotation text"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unhideWhenUsed="1"/>
    <w:lsdException w:name="annotation reference"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iPriority="0"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2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B40CE"/>
    <w:pPr>
      <w:spacing w:after="200" w:line="276" w:lineRule="auto"/>
    </w:pPr>
    <w:rPr>
      <w:lang w:eastAsia="en-US"/>
    </w:rPr>
  </w:style>
  <w:style w:type="paragraph" w:styleId="Nadpis1">
    <w:name w:val="heading 1"/>
    <w:aliases w:val="Nadpis1"/>
    <w:basedOn w:val="Nadpis2"/>
    <w:next w:val="Normln"/>
    <w:link w:val="Nadpis1Char"/>
    <w:autoRedefine/>
    <w:uiPriority w:val="99"/>
    <w:qFormat/>
    <w:rsid w:val="00D90EAE"/>
    <w:pPr>
      <w:keepNext/>
      <w:tabs>
        <w:tab w:val="num" w:pos="0"/>
      </w:tabs>
      <w:spacing w:before="240" w:after="60" w:line="240" w:lineRule="auto"/>
      <w:outlineLvl w:val="0"/>
    </w:pPr>
    <w:rPr>
      <w:rFonts w:ascii="Calibri" w:hAnsi="Calibri"/>
      <w:szCs w:val="28"/>
    </w:rPr>
  </w:style>
  <w:style w:type="paragraph" w:styleId="Nadpis2">
    <w:name w:val="heading 2"/>
    <w:basedOn w:val="Odstavecseseznamem"/>
    <w:next w:val="Normln"/>
    <w:link w:val="Nadpis2Char"/>
    <w:uiPriority w:val="99"/>
    <w:qFormat/>
    <w:rsid w:val="00E63C22"/>
    <w:pPr>
      <w:spacing w:after="120" w:line="264" w:lineRule="auto"/>
      <w:ind w:left="0"/>
      <w:jc w:val="both"/>
      <w:outlineLvl w:val="1"/>
    </w:pPr>
    <w:rPr>
      <w:rFonts w:asciiTheme="minorHAnsi" w:hAnsiTheme="minorHAnsi"/>
      <w:b/>
      <w:sz w:val="28"/>
    </w:rPr>
  </w:style>
  <w:style w:type="paragraph" w:styleId="Nadpis3">
    <w:name w:val="heading 3"/>
    <w:basedOn w:val="Normln"/>
    <w:next w:val="Normln"/>
    <w:link w:val="Nadpis3Char"/>
    <w:uiPriority w:val="99"/>
    <w:qFormat/>
    <w:rsid w:val="0015740B"/>
    <w:pPr>
      <w:spacing w:after="120" w:line="264" w:lineRule="auto"/>
      <w:jc w:val="both"/>
      <w:outlineLvl w:val="2"/>
    </w:pPr>
    <w:rPr>
      <w:rFonts w:asciiTheme="minorHAnsi" w:hAnsiTheme="minorHAnsi"/>
      <w:b/>
      <w:sz w:val="26"/>
      <w:szCs w:val="26"/>
    </w:rPr>
  </w:style>
  <w:style w:type="paragraph" w:styleId="Nadpis4">
    <w:name w:val="heading 4"/>
    <w:basedOn w:val="Normlnweb"/>
    <w:next w:val="Normln"/>
    <w:link w:val="Nadpis4Char"/>
    <w:uiPriority w:val="99"/>
    <w:qFormat/>
    <w:rsid w:val="00515231"/>
    <w:pPr>
      <w:spacing w:before="0" w:beforeAutospacing="0" w:after="0" w:afterAutospacing="0" w:line="264" w:lineRule="auto"/>
      <w:jc w:val="both"/>
      <w:outlineLvl w:val="3"/>
    </w:pPr>
    <w:rPr>
      <w:rFonts w:asciiTheme="minorHAnsi" w:hAnsiTheme="minorHAnsi"/>
      <w:b/>
    </w:rPr>
  </w:style>
  <w:style w:type="paragraph" w:styleId="Nadpis5">
    <w:name w:val="heading 5"/>
    <w:basedOn w:val="Normln"/>
    <w:next w:val="Normln"/>
    <w:link w:val="Nadpis5Char"/>
    <w:uiPriority w:val="99"/>
    <w:qFormat/>
    <w:locked/>
    <w:rsid w:val="00515231"/>
    <w:pPr>
      <w:spacing w:after="0" w:line="264" w:lineRule="auto"/>
      <w:outlineLvl w:val="4"/>
    </w:pPr>
    <w:rPr>
      <w:rFonts w:asciiTheme="minorHAnsi" w:hAnsiTheme="minorHAnsi"/>
      <w:b/>
      <w:sz w:val="24"/>
      <w:szCs w:val="24"/>
    </w:rPr>
  </w:style>
  <w:style w:type="paragraph" w:styleId="Nadpis6">
    <w:name w:val="heading 6"/>
    <w:basedOn w:val="Normln"/>
    <w:next w:val="Normln"/>
    <w:link w:val="Nadpis6Char"/>
    <w:unhideWhenUsed/>
    <w:qFormat/>
    <w:rsid w:val="005C2BD4"/>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Nadpis1 Char"/>
    <w:basedOn w:val="Standardnpsmoodstavce"/>
    <w:link w:val="Nadpis1"/>
    <w:uiPriority w:val="99"/>
    <w:locked/>
    <w:rsid w:val="00D90EAE"/>
    <w:rPr>
      <w:b/>
      <w:sz w:val="28"/>
      <w:szCs w:val="28"/>
      <w:lang w:eastAsia="en-US"/>
    </w:rPr>
  </w:style>
  <w:style w:type="character" w:customStyle="1" w:styleId="Nadpis2Char">
    <w:name w:val="Nadpis 2 Char"/>
    <w:basedOn w:val="Standardnpsmoodstavce"/>
    <w:link w:val="Nadpis2"/>
    <w:uiPriority w:val="99"/>
    <w:locked/>
    <w:rsid w:val="00E63C22"/>
    <w:rPr>
      <w:rFonts w:asciiTheme="minorHAnsi" w:hAnsiTheme="minorHAnsi"/>
      <w:b/>
      <w:sz w:val="28"/>
      <w:lang w:eastAsia="en-US"/>
    </w:rPr>
  </w:style>
  <w:style w:type="character" w:customStyle="1" w:styleId="Nadpis3Char">
    <w:name w:val="Nadpis 3 Char"/>
    <w:basedOn w:val="Standardnpsmoodstavce"/>
    <w:link w:val="Nadpis3"/>
    <w:uiPriority w:val="99"/>
    <w:locked/>
    <w:rsid w:val="0015740B"/>
    <w:rPr>
      <w:rFonts w:asciiTheme="minorHAnsi" w:hAnsiTheme="minorHAnsi"/>
      <w:b/>
      <w:sz w:val="26"/>
      <w:szCs w:val="26"/>
      <w:lang w:eastAsia="en-US"/>
    </w:rPr>
  </w:style>
  <w:style w:type="character" w:customStyle="1" w:styleId="Nadpis4Char">
    <w:name w:val="Nadpis 4 Char"/>
    <w:basedOn w:val="Standardnpsmoodstavce"/>
    <w:link w:val="Nadpis4"/>
    <w:uiPriority w:val="99"/>
    <w:locked/>
    <w:rsid w:val="00515231"/>
    <w:rPr>
      <w:rFonts w:asciiTheme="minorHAnsi" w:eastAsia="Times New Roman" w:hAnsiTheme="minorHAnsi"/>
      <w:b/>
      <w:sz w:val="24"/>
      <w:szCs w:val="24"/>
    </w:rPr>
  </w:style>
  <w:style w:type="character" w:customStyle="1" w:styleId="Nadpis5Char">
    <w:name w:val="Nadpis 5 Char"/>
    <w:basedOn w:val="Standardnpsmoodstavce"/>
    <w:link w:val="Nadpis5"/>
    <w:uiPriority w:val="99"/>
    <w:locked/>
    <w:rsid w:val="00515231"/>
    <w:rPr>
      <w:rFonts w:asciiTheme="minorHAnsi" w:hAnsiTheme="minorHAnsi"/>
      <w:b/>
      <w:sz w:val="24"/>
      <w:szCs w:val="24"/>
      <w:lang w:eastAsia="en-US"/>
    </w:rPr>
  </w:style>
  <w:style w:type="paragraph" w:styleId="Odstavecseseznamem">
    <w:name w:val="List Paragraph"/>
    <w:basedOn w:val="Normln"/>
    <w:link w:val="OdstavecseseznamemChar"/>
    <w:uiPriority w:val="34"/>
    <w:qFormat/>
    <w:rsid w:val="005013E5"/>
    <w:pPr>
      <w:ind w:left="708"/>
    </w:pPr>
  </w:style>
  <w:style w:type="paragraph" w:customStyle="1" w:styleId="article-perex">
    <w:name w:val="article-perex"/>
    <w:basedOn w:val="Normln"/>
    <w:uiPriority w:val="99"/>
    <w:rsid w:val="001810BD"/>
    <w:pPr>
      <w:spacing w:before="100" w:beforeAutospacing="1" w:after="100" w:afterAutospacing="1" w:line="240" w:lineRule="auto"/>
    </w:pPr>
    <w:rPr>
      <w:rFonts w:ascii="Times New Roman" w:eastAsia="Times New Roman" w:hAnsi="Times New Roman"/>
      <w:sz w:val="24"/>
      <w:szCs w:val="24"/>
      <w:lang w:eastAsia="cs-CZ"/>
    </w:rPr>
  </w:style>
  <w:style w:type="character" w:styleId="Odkaznakoment">
    <w:name w:val="annotation reference"/>
    <w:basedOn w:val="Standardnpsmoodstavce"/>
    <w:uiPriority w:val="99"/>
    <w:semiHidden/>
    <w:rsid w:val="00B26674"/>
    <w:rPr>
      <w:rFonts w:cs="Times New Roman"/>
      <w:sz w:val="16"/>
      <w:szCs w:val="16"/>
    </w:rPr>
  </w:style>
  <w:style w:type="paragraph" w:styleId="Textkomente">
    <w:name w:val="annotation text"/>
    <w:basedOn w:val="Normln"/>
    <w:link w:val="TextkomenteChar"/>
    <w:uiPriority w:val="99"/>
    <w:semiHidden/>
    <w:rsid w:val="00B26674"/>
    <w:rPr>
      <w:sz w:val="20"/>
      <w:szCs w:val="20"/>
    </w:rPr>
  </w:style>
  <w:style w:type="character" w:customStyle="1" w:styleId="TextkomenteChar">
    <w:name w:val="Text komentáře Char"/>
    <w:basedOn w:val="Standardnpsmoodstavce"/>
    <w:link w:val="Textkomente"/>
    <w:uiPriority w:val="99"/>
    <w:semiHidden/>
    <w:locked/>
    <w:rsid w:val="00B26674"/>
    <w:rPr>
      <w:rFonts w:cs="Times New Roman"/>
      <w:sz w:val="20"/>
      <w:szCs w:val="20"/>
    </w:rPr>
  </w:style>
  <w:style w:type="paragraph" w:styleId="Pedmtkomente">
    <w:name w:val="annotation subject"/>
    <w:basedOn w:val="Textkomente"/>
    <w:next w:val="Textkomente"/>
    <w:link w:val="PedmtkomenteChar"/>
    <w:uiPriority w:val="99"/>
    <w:semiHidden/>
    <w:rsid w:val="00B26674"/>
    <w:rPr>
      <w:b/>
      <w:bCs/>
    </w:rPr>
  </w:style>
  <w:style w:type="character" w:customStyle="1" w:styleId="PedmtkomenteChar">
    <w:name w:val="Předmět komentáře Char"/>
    <w:basedOn w:val="TextkomenteChar"/>
    <w:link w:val="Pedmtkomente"/>
    <w:uiPriority w:val="99"/>
    <w:semiHidden/>
    <w:locked/>
    <w:rsid w:val="00B26674"/>
    <w:rPr>
      <w:rFonts w:cs="Times New Roman"/>
      <w:b/>
      <w:bCs/>
      <w:sz w:val="20"/>
      <w:szCs w:val="20"/>
    </w:rPr>
  </w:style>
  <w:style w:type="paragraph" w:styleId="Textbubliny">
    <w:name w:val="Balloon Text"/>
    <w:basedOn w:val="Normln"/>
    <w:link w:val="TextbublinyChar"/>
    <w:uiPriority w:val="99"/>
    <w:semiHidden/>
    <w:rsid w:val="00B26674"/>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B26674"/>
    <w:rPr>
      <w:rFonts w:ascii="Tahoma" w:hAnsi="Tahoma" w:cs="Tahoma"/>
      <w:sz w:val="16"/>
      <w:szCs w:val="16"/>
    </w:rPr>
  </w:style>
  <w:style w:type="paragraph" w:styleId="Zhlav">
    <w:name w:val="header"/>
    <w:basedOn w:val="Normln"/>
    <w:link w:val="ZhlavChar"/>
    <w:uiPriority w:val="99"/>
    <w:semiHidden/>
    <w:rsid w:val="008A65D2"/>
    <w:pPr>
      <w:tabs>
        <w:tab w:val="center" w:pos="4536"/>
        <w:tab w:val="right" w:pos="9072"/>
      </w:tabs>
    </w:pPr>
  </w:style>
  <w:style w:type="character" w:customStyle="1" w:styleId="ZhlavChar">
    <w:name w:val="Záhlaví Char"/>
    <w:basedOn w:val="Standardnpsmoodstavce"/>
    <w:link w:val="Zhlav"/>
    <w:uiPriority w:val="99"/>
    <w:semiHidden/>
    <w:locked/>
    <w:rsid w:val="008A65D2"/>
    <w:rPr>
      <w:rFonts w:cs="Times New Roman"/>
    </w:rPr>
  </w:style>
  <w:style w:type="paragraph" w:styleId="Zpat">
    <w:name w:val="footer"/>
    <w:basedOn w:val="Normln"/>
    <w:link w:val="ZpatChar"/>
    <w:uiPriority w:val="99"/>
    <w:rsid w:val="008A65D2"/>
    <w:pPr>
      <w:tabs>
        <w:tab w:val="center" w:pos="4536"/>
        <w:tab w:val="right" w:pos="9072"/>
      </w:tabs>
    </w:pPr>
  </w:style>
  <w:style w:type="character" w:customStyle="1" w:styleId="ZpatChar">
    <w:name w:val="Zápatí Char"/>
    <w:basedOn w:val="Standardnpsmoodstavce"/>
    <w:link w:val="Zpat"/>
    <w:uiPriority w:val="99"/>
    <w:locked/>
    <w:rsid w:val="008A65D2"/>
    <w:rPr>
      <w:rFonts w:cs="Times New Roman"/>
    </w:rPr>
  </w:style>
  <w:style w:type="paragraph" w:customStyle="1" w:styleId="Textnormy">
    <w:name w:val="Text normy"/>
    <w:rsid w:val="004B2F9C"/>
    <w:pPr>
      <w:spacing w:after="120"/>
      <w:jc w:val="both"/>
    </w:pPr>
    <w:rPr>
      <w:rFonts w:ascii="Arial" w:eastAsia="Times New Roman" w:hAnsi="Arial"/>
      <w:sz w:val="20"/>
      <w:szCs w:val="20"/>
    </w:rPr>
  </w:style>
  <w:style w:type="paragraph" w:styleId="Textpoznpodarou">
    <w:name w:val="footnote text"/>
    <w:aliases w:val="pozn. pod čarou,Schriftart: 9 pt,Schriftart: 10 pt,Schriftart: 8 pt,Podrozdział,Footnote,Podrozdzia3"/>
    <w:basedOn w:val="Normln"/>
    <w:link w:val="TextpoznpodarouChar"/>
    <w:uiPriority w:val="99"/>
    <w:rsid w:val="004B2F9C"/>
    <w:pPr>
      <w:spacing w:after="0" w:line="240" w:lineRule="auto"/>
    </w:pPr>
    <w:rPr>
      <w:sz w:val="20"/>
      <w:szCs w:val="20"/>
    </w:rPr>
  </w:style>
  <w:style w:type="character" w:customStyle="1" w:styleId="TextpoznpodarouChar">
    <w:name w:val="Text pozn. pod čarou Char"/>
    <w:aliases w:val="pozn. pod čarou Char,Schriftart: 9 pt Char,Schriftart: 10 pt Char,Schriftart: 8 pt Char,Podrozdział Char,Footnote Char,Podrozdzia3 Char"/>
    <w:basedOn w:val="Standardnpsmoodstavce"/>
    <w:link w:val="Textpoznpodarou"/>
    <w:uiPriority w:val="99"/>
    <w:locked/>
    <w:rsid w:val="004B2F9C"/>
    <w:rPr>
      <w:rFonts w:cs="Times New Roman"/>
      <w:lang w:eastAsia="en-US"/>
    </w:rPr>
  </w:style>
  <w:style w:type="character" w:styleId="Znakapoznpodarou">
    <w:name w:val="footnote reference"/>
    <w:aliases w:val="PGI Fußnote Ziffer,EN Footnote Reference,PGI Fußnote Ziffer + Times New Roman,12 b.,Zúžené o ..."/>
    <w:basedOn w:val="Standardnpsmoodstavce"/>
    <w:uiPriority w:val="99"/>
    <w:rsid w:val="004B2F9C"/>
    <w:rPr>
      <w:rFonts w:cs="Times New Roman"/>
      <w:vertAlign w:val="superscript"/>
    </w:rPr>
  </w:style>
  <w:style w:type="paragraph" w:customStyle="1" w:styleId="normlntun">
    <w:name w:val="normální tučné"/>
    <w:basedOn w:val="Normln"/>
    <w:next w:val="Normln"/>
    <w:link w:val="normlntunChar"/>
    <w:uiPriority w:val="99"/>
    <w:rsid w:val="00E66690"/>
    <w:pPr>
      <w:spacing w:after="0" w:line="240" w:lineRule="auto"/>
      <w:ind w:firstLine="709"/>
      <w:jc w:val="both"/>
    </w:pPr>
    <w:rPr>
      <w:rFonts w:ascii="Times New Roman" w:eastAsia="Times New Roman" w:hAnsi="Times New Roman"/>
      <w:b/>
      <w:sz w:val="24"/>
      <w:szCs w:val="24"/>
      <w:lang w:eastAsia="cs-CZ"/>
    </w:rPr>
  </w:style>
  <w:style w:type="character" w:customStyle="1" w:styleId="normlntunChar">
    <w:name w:val="normální tučné Char"/>
    <w:basedOn w:val="Standardnpsmoodstavce"/>
    <w:link w:val="normlntun"/>
    <w:uiPriority w:val="99"/>
    <w:locked/>
    <w:rsid w:val="00E66690"/>
    <w:rPr>
      <w:rFonts w:ascii="Times New Roman" w:hAnsi="Times New Roman" w:cs="Times New Roman"/>
      <w:b/>
      <w:sz w:val="24"/>
      <w:szCs w:val="24"/>
    </w:rPr>
  </w:style>
  <w:style w:type="paragraph" w:customStyle="1" w:styleId="slovn">
    <w:name w:val="číslování"/>
    <w:basedOn w:val="Normln"/>
    <w:uiPriority w:val="99"/>
    <w:rsid w:val="00CE18AA"/>
    <w:pPr>
      <w:keepLines/>
      <w:numPr>
        <w:numId w:val="2"/>
      </w:numPr>
      <w:spacing w:after="0" w:line="240" w:lineRule="auto"/>
      <w:jc w:val="both"/>
    </w:pPr>
    <w:rPr>
      <w:rFonts w:ascii="Times New Roman" w:eastAsia="Times New Roman" w:hAnsi="Times New Roman"/>
      <w:sz w:val="24"/>
      <w:szCs w:val="20"/>
      <w:lang w:eastAsia="cs-CZ"/>
    </w:rPr>
  </w:style>
  <w:style w:type="paragraph" w:customStyle="1" w:styleId="odrkykulattun">
    <w:name w:val="odrážky kulaté tučné"/>
    <w:basedOn w:val="Normln"/>
    <w:uiPriority w:val="99"/>
    <w:rsid w:val="006D477C"/>
    <w:pPr>
      <w:keepLines/>
      <w:numPr>
        <w:numId w:val="4"/>
      </w:numPr>
      <w:spacing w:after="0" w:line="240" w:lineRule="auto"/>
    </w:pPr>
    <w:rPr>
      <w:rFonts w:ascii="Times New Roman" w:eastAsia="Times New Roman" w:hAnsi="Times New Roman"/>
      <w:b/>
      <w:sz w:val="24"/>
      <w:szCs w:val="20"/>
      <w:lang w:eastAsia="cs-CZ"/>
    </w:rPr>
  </w:style>
  <w:style w:type="table" w:styleId="Mkatabulky">
    <w:name w:val="Table Grid"/>
    <w:basedOn w:val="Normlntabulka"/>
    <w:uiPriority w:val="99"/>
    <w:rsid w:val="00A91602"/>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lnweb">
    <w:name w:val="Normal (Web)"/>
    <w:basedOn w:val="Normln"/>
    <w:uiPriority w:val="99"/>
    <w:rsid w:val="00327C7B"/>
    <w:pPr>
      <w:spacing w:before="100" w:beforeAutospacing="1" w:after="100" w:afterAutospacing="1" w:line="240" w:lineRule="auto"/>
    </w:pPr>
    <w:rPr>
      <w:rFonts w:ascii="Times New Roman" w:eastAsia="Times New Roman" w:hAnsi="Times New Roman"/>
      <w:sz w:val="24"/>
      <w:szCs w:val="24"/>
      <w:lang w:eastAsia="cs-CZ"/>
    </w:rPr>
  </w:style>
  <w:style w:type="character" w:styleId="Siln">
    <w:name w:val="Strong"/>
    <w:basedOn w:val="Standardnpsmoodstavce"/>
    <w:uiPriority w:val="99"/>
    <w:qFormat/>
    <w:rsid w:val="00327C7B"/>
    <w:rPr>
      <w:rFonts w:cs="Times New Roman"/>
      <w:b/>
      <w:bCs/>
    </w:rPr>
  </w:style>
  <w:style w:type="character" w:styleId="Hypertextovodkaz">
    <w:name w:val="Hyperlink"/>
    <w:basedOn w:val="Standardnpsmoodstavce"/>
    <w:uiPriority w:val="99"/>
    <w:rsid w:val="00327C7B"/>
    <w:rPr>
      <w:rFonts w:cs="Times New Roman"/>
      <w:color w:val="0000FF"/>
      <w:u w:val="single"/>
    </w:rPr>
  </w:style>
  <w:style w:type="character" w:styleId="Sledovanodkaz">
    <w:name w:val="FollowedHyperlink"/>
    <w:basedOn w:val="Standardnpsmoodstavce"/>
    <w:uiPriority w:val="99"/>
    <w:semiHidden/>
    <w:rsid w:val="00937190"/>
    <w:rPr>
      <w:rFonts w:cs="Times New Roman"/>
      <w:color w:val="800080"/>
      <w:u w:val="single"/>
    </w:rPr>
  </w:style>
  <w:style w:type="paragraph" w:styleId="Nadpisobsahu">
    <w:name w:val="TOC Heading"/>
    <w:basedOn w:val="Nadpis1"/>
    <w:next w:val="Normln"/>
    <w:uiPriority w:val="39"/>
    <w:qFormat/>
    <w:rsid w:val="00FE15E1"/>
    <w:pPr>
      <w:framePr w:wrap="notBeside" w:hAnchor="text"/>
      <w:outlineLvl w:val="9"/>
    </w:pPr>
    <w:rPr>
      <w:color w:val="000000" w:themeColor="text1"/>
      <w:lang w:eastAsia="cs-CZ"/>
    </w:rPr>
  </w:style>
  <w:style w:type="paragraph" w:styleId="Obsah1">
    <w:name w:val="toc 1"/>
    <w:basedOn w:val="Normln"/>
    <w:next w:val="Normln"/>
    <w:uiPriority w:val="39"/>
    <w:qFormat/>
    <w:rsid w:val="00FE15E1"/>
    <w:pPr>
      <w:spacing w:after="100"/>
      <w:jc w:val="both"/>
    </w:pPr>
    <w:rPr>
      <w:b/>
      <w:caps/>
      <w:sz w:val="28"/>
    </w:rPr>
  </w:style>
  <w:style w:type="paragraph" w:styleId="Obsah2">
    <w:name w:val="toc 2"/>
    <w:basedOn w:val="Normln"/>
    <w:next w:val="Normln"/>
    <w:autoRedefine/>
    <w:uiPriority w:val="39"/>
    <w:qFormat/>
    <w:rsid w:val="002F28BF"/>
    <w:pPr>
      <w:tabs>
        <w:tab w:val="right" w:leader="dot" w:pos="9062"/>
      </w:tabs>
      <w:spacing w:after="100"/>
      <w:jc w:val="both"/>
    </w:pPr>
    <w:rPr>
      <w:sz w:val="24"/>
    </w:rPr>
  </w:style>
  <w:style w:type="paragraph" w:styleId="Obsah3">
    <w:name w:val="toc 3"/>
    <w:basedOn w:val="Normln"/>
    <w:next w:val="Normln"/>
    <w:autoRedefine/>
    <w:uiPriority w:val="39"/>
    <w:qFormat/>
    <w:rsid w:val="008F1CB5"/>
    <w:pPr>
      <w:spacing w:after="100"/>
      <w:ind w:left="440"/>
    </w:pPr>
  </w:style>
  <w:style w:type="paragraph" w:customStyle="1" w:styleId="Subparagraph">
    <w:name w:val="Subparagraph"/>
    <w:basedOn w:val="Normln"/>
    <w:uiPriority w:val="99"/>
    <w:rsid w:val="00F70908"/>
    <w:pPr>
      <w:tabs>
        <w:tab w:val="num" w:pos="360"/>
      </w:tabs>
      <w:spacing w:before="120" w:after="120" w:line="240" w:lineRule="auto"/>
      <w:ind w:left="360" w:hanging="360"/>
      <w:jc w:val="both"/>
    </w:pPr>
    <w:rPr>
      <w:rFonts w:ascii="Times New Roman" w:eastAsia="Times New Roman" w:hAnsi="Times New Roman"/>
      <w:sz w:val="24"/>
      <w:lang w:eastAsia="cs-CZ"/>
    </w:rPr>
  </w:style>
  <w:style w:type="paragraph" w:customStyle="1" w:styleId="subparagraph0">
    <w:name w:val="subparagraph"/>
    <w:basedOn w:val="Normln"/>
    <w:uiPriority w:val="99"/>
    <w:rsid w:val="00220AF1"/>
    <w:pPr>
      <w:snapToGrid w:val="0"/>
      <w:spacing w:before="120" w:after="120" w:line="240" w:lineRule="auto"/>
      <w:ind w:left="360" w:hanging="360"/>
      <w:jc w:val="both"/>
    </w:pPr>
    <w:rPr>
      <w:rFonts w:ascii="Times New Roman" w:eastAsia="Times New Roman" w:hAnsi="Times New Roman"/>
      <w:sz w:val="24"/>
      <w:szCs w:val="24"/>
      <w:lang w:eastAsia="cs-CZ"/>
    </w:rPr>
  </w:style>
  <w:style w:type="paragraph" w:customStyle="1" w:styleId="arial">
    <w:name w:val="arial"/>
    <w:basedOn w:val="Normln"/>
    <w:uiPriority w:val="99"/>
    <w:rsid w:val="00220AF1"/>
    <w:pPr>
      <w:spacing w:after="0" w:line="360" w:lineRule="auto"/>
      <w:jc w:val="both"/>
    </w:pPr>
    <w:rPr>
      <w:rFonts w:ascii="Arial" w:eastAsia="Times New Roman" w:hAnsi="Arial"/>
      <w:sz w:val="24"/>
      <w:szCs w:val="20"/>
      <w:lang w:eastAsia="cs-CZ"/>
    </w:rPr>
  </w:style>
  <w:style w:type="paragraph" w:customStyle="1" w:styleId="Standard">
    <w:name w:val="Standard"/>
    <w:rsid w:val="00C95B5C"/>
    <w:pPr>
      <w:suppressAutoHyphens/>
      <w:autoSpaceDN w:val="0"/>
      <w:textAlignment w:val="baseline"/>
    </w:pPr>
    <w:rPr>
      <w:rFonts w:ascii="Times New Roman" w:eastAsia="Times New Roman" w:hAnsi="Times New Roman"/>
      <w:kern w:val="3"/>
      <w:sz w:val="24"/>
      <w:szCs w:val="24"/>
      <w:lang w:eastAsia="zh-CN"/>
    </w:rPr>
  </w:style>
  <w:style w:type="numbering" w:customStyle="1" w:styleId="odrkykulat">
    <w:name w:val="odrážky kulaté"/>
    <w:rsid w:val="00DB53F5"/>
    <w:pPr>
      <w:numPr>
        <w:numId w:val="3"/>
      </w:numPr>
    </w:pPr>
  </w:style>
  <w:style w:type="paragraph" w:styleId="Prosttext">
    <w:name w:val="Plain Text"/>
    <w:basedOn w:val="Normln"/>
    <w:link w:val="ProsttextChar"/>
    <w:locked/>
    <w:rsid w:val="001F741B"/>
    <w:pPr>
      <w:spacing w:after="0" w:line="240" w:lineRule="auto"/>
      <w:jc w:val="both"/>
    </w:pPr>
    <w:rPr>
      <w:rFonts w:ascii="Times New Roman" w:eastAsia="Times New Roman" w:hAnsi="Times New Roman"/>
      <w:sz w:val="24"/>
      <w:szCs w:val="20"/>
      <w:lang w:eastAsia="cs-CZ"/>
    </w:rPr>
  </w:style>
  <w:style w:type="character" w:customStyle="1" w:styleId="ProsttextChar">
    <w:name w:val="Prostý text Char"/>
    <w:basedOn w:val="Standardnpsmoodstavce"/>
    <w:link w:val="Prosttext"/>
    <w:rsid w:val="001F741B"/>
    <w:rPr>
      <w:rFonts w:ascii="Times New Roman" w:eastAsia="Times New Roman" w:hAnsi="Times New Roman"/>
      <w:sz w:val="24"/>
      <w:szCs w:val="20"/>
    </w:rPr>
  </w:style>
  <w:style w:type="paragraph" w:customStyle="1" w:styleId="st">
    <w:name w:val="Část"/>
    <w:basedOn w:val="Nadpis1"/>
    <w:rsid w:val="001F741B"/>
    <w:pPr>
      <w:framePr w:wrap="notBeside" w:hAnchor="text"/>
      <w:jc w:val="center"/>
    </w:pPr>
    <w:rPr>
      <w:rFonts w:ascii="Times New Roman" w:hAnsi="Times New Roman"/>
      <w:kern w:val="28"/>
      <w:szCs w:val="20"/>
      <w:lang w:eastAsia="cs-CZ"/>
    </w:rPr>
  </w:style>
  <w:style w:type="paragraph" w:styleId="Seznamsodrkami2">
    <w:name w:val="List Bullet 2"/>
    <w:basedOn w:val="Normln"/>
    <w:locked/>
    <w:rsid w:val="00B55A63"/>
    <w:pPr>
      <w:numPr>
        <w:numId w:val="13"/>
      </w:numPr>
      <w:spacing w:after="0" w:line="240" w:lineRule="auto"/>
    </w:pPr>
    <w:rPr>
      <w:rFonts w:ascii="Times New Roman" w:eastAsia="Times New Roman" w:hAnsi="Times New Roman"/>
      <w:noProof/>
      <w:sz w:val="24"/>
      <w:szCs w:val="24"/>
      <w:lang w:eastAsia="cs-CZ"/>
    </w:rPr>
  </w:style>
  <w:style w:type="paragraph" w:styleId="Seznamsodrkami3">
    <w:name w:val="List Bullet 3"/>
    <w:basedOn w:val="Normln"/>
    <w:uiPriority w:val="99"/>
    <w:unhideWhenUsed/>
    <w:locked/>
    <w:rsid w:val="00B55A63"/>
    <w:pPr>
      <w:numPr>
        <w:numId w:val="14"/>
      </w:numPr>
      <w:contextualSpacing/>
    </w:pPr>
  </w:style>
  <w:style w:type="character" w:customStyle="1" w:styleId="Nadpis6Char">
    <w:name w:val="Nadpis 6 Char"/>
    <w:basedOn w:val="Standardnpsmoodstavce"/>
    <w:link w:val="Nadpis6"/>
    <w:rsid w:val="005C2BD4"/>
    <w:rPr>
      <w:rFonts w:asciiTheme="majorHAnsi" w:eastAsiaTheme="majorEastAsia" w:hAnsiTheme="majorHAnsi" w:cstheme="majorBidi"/>
      <w:i/>
      <w:iCs/>
      <w:color w:val="243F60" w:themeColor="accent1" w:themeShade="7F"/>
      <w:lang w:eastAsia="en-US"/>
    </w:rPr>
  </w:style>
  <w:style w:type="paragraph" w:styleId="Textvysvtlivek">
    <w:name w:val="endnote text"/>
    <w:basedOn w:val="Normln"/>
    <w:link w:val="TextvysvtlivekChar"/>
    <w:uiPriority w:val="99"/>
    <w:semiHidden/>
    <w:unhideWhenUsed/>
    <w:locked/>
    <w:rsid w:val="00A6544C"/>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A6544C"/>
    <w:rPr>
      <w:sz w:val="20"/>
      <w:szCs w:val="20"/>
      <w:lang w:eastAsia="en-US"/>
    </w:rPr>
  </w:style>
  <w:style w:type="character" w:styleId="Odkaznavysvtlivky">
    <w:name w:val="endnote reference"/>
    <w:basedOn w:val="Standardnpsmoodstavce"/>
    <w:uiPriority w:val="99"/>
    <w:semiHidden/>
    <w:unhideWhenUsed/>
    <w:locked/>
    <w:rsid w:val="00A6544C"/>
    <w:rPr>
      <w:vertAlign w:val="superscript"/>
    </w:rPr>
  </w:style>
  <w:style w:type="paragraph" w:customStyle="1" w:styleId="style1">
    <w:name w:val="style1"/>
    <w:basedOn w:val="Normln"/>
    <w:rsid w:val="00B75450"/>
    <w:pPr>
      <w:spacing w:before="100" w:beforeAutospacing="1" w:after="100" w:afterAutospacing="1" w:line="240" w:lineRule="auto"/>
    </w:pPr>
    <w:rPr>
      <w:rFonts w:ascii="Times New Roman" w:eastAsia="Times New Roman" w:hAnsi="Times New Roman"/>
      <w:color w:val="000000"/>
      <w:sz w:val="24"/>
      <w:szCs w:val="24"/>
      <w:lang w:eastAsia="cs-CZ"/>
    </w:rPr>
  </w:style>
  <w:style w:type="paragraph" w:styleId="Bezmezer">
    <w:name w:val="No Spacing"/>
    <w:uiPriority w:val="1"/>
    <w:qFormat/>
    <w:rsid w:val="004C1865"/>
    <w:rPr>
      <w:rFonts w:asciiTheme="minorHAnsi" w:eastAsiaTheme="minorHAnsi" w:hAnsiTheme="minorHAnsi" w:cstheme="minorBidi"/>
      <w:lang w:eastAsia="en-US"/>
    </w:rPr>
  </w:style>
  <w:style w:type="character" w:customStyle="1" w:styleId="apple-converted-space">
    <w:name w:val="apple-converted-space"/>
    <w:basedOn w:val="Standardnpsmoodstavce"/>
    <w:rsid w:val="00521EF2"/>
  </w:style>
  <w:style w:type="character" w:styleId="Zdraznn">
    <w:name w:val="Emphasis"/>
    <w:basedOn w:val="Standardnpsmoodstavce"/>
    <w:uiPriority w:val="20"/>
    <w:qFormat/>
    <w:rsid w:val="00521EF2"/>
    <w:rPr>
      <w:i/>
      <w:iCs/>
    </w:rPr>
  </w:style>
  <w:style w:type="character" w:customStyle="1" w:styleId="h1a">
    <w:name w:val="h1a"/>
    <w:basedOn w:val="Standardnpsmoodstavce"/>
    <w:rsid w:val="00715012"/>
  </w:style>
  <w:style w:type="character" w:customStyle="1" w:styleId="OdstavecseseznamemChar">
    <w:name w:val="Odstavec se seznamem Char"/>
    <w:basedOn w:val="Standardnpsmoodstavce"/>
    <w:link w:val="Odstavecseseznamem"/>
    <w:uiPriority w:val="34"/>
    <w:locked/>
    <w:rsid w:val="00D27DC2"/>
    <w:rPr>
      <w:lang w:eastAsia="en-US"/>
    </w:rPr>
  </w:style>
  <w:style w:type="character" w:customStyle="1" w:styleId="st0">
    <w:name w:val="st"/>
    <w:basedOn w:val="Standardnpsmoodstavce"/>
    <w:rsid w:val="00204D0B"/>
  </w:style>
  <w:style w:type="paragraph" w:styleId="Revize">
    <w:name w:val="Revision"/>
    <w:hidden/>
    <w:uiPriority w:val="99"/>
    <w:semiHidden/>
    <w:rsid w:val="00D2591E"/>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269999">
      <w:bodyDiv w:val="1"/>
      <w:marLeft w:val="0"/>
      <w:marRight w:val="0"/>
      <w:marTop w:val="0"/>
      <w:marBottom w:val="0"/>
      <w:divBdr>
        <w:top w:val="none" w:sz="0" w:space="0" w:color="auto"/>
        <w:left w:val="none" w:sz="0" w:space="0" w:color="auto"/>
        <w:bottom w:val="none" w:sz="0" w:space="0" w:color="auto"/>
        <w:right w:val="none" w:sz="0" w:space="0" w:color="auto"/>
      </w:divBdr>
    </w:div>
    <w:div w:id="268973927">
      <w:bodyDiv w:val="1"/>
      <w:marLeft w:val="0"/>
      <w:marRight w:val="0"/>
      <w:marTop w:val="0"/>
      <w:marBottom w:val="0"/>
      <w:divBdr>
        <w:top w:val="none" w:sz="0" w:space="0" w:color="auto"/>
        <w:left w:val="none" w:sz="0" w:space="0" w:color="auto"/>
        <w:bottom w:val="none" w:sz="0" w:space="0" w:color="auto"/>
        <w:right w:val="none" w:sz="0" w:space="0" w:color="auto"/>
      </w:divBdr>
    </w:div>
    <w:div w:id="399065615">
      <w:bodyDiv w:val="1"/>
      <w:marLeft w:val="0"/>
      <w:marRight w:val="0"/>
      <w:marTop w:val="0"/>
      <w:marBottom w:val="0"/>
      <w:divBdr>
        <w:top w:val="none" w:sz="0" w:space="0" w:color="auto"/>
        <w:left w:val="none" w:sz="0" w:space="0" w:color="auto"/>
        <w:bottom w:val="none" w:sz="0" w:space="0" w:color="auto"/>
        <w:right w:val="none" w:sz="0" w:space="0" w:color="auto"/>
      </w:divBdr>
    </w:div>
    <w:div w:id="422188651">
      <w:bodyDiv w:val="1"/>
      <w:marLeft w:val="0"/>
      <w:marRight w:val="0"/>
      <w:marTop w:val="0"/>
      <w:marBottom w:val="0"/>
      <w:divBdr>
        <w:top w:val="none" w:sz="0" w:space="0" w:color="auto"/>
        <w:left w:val="none" w:sz="0" w:space="0" w:color="auto"/>
        <w:bottom w:val="none" w:sz="0" w:space="0" w:color="auto"/>
        <w:right w:val="none" w:sz="0" w:space="0" w:color="auto"/>
      </w:divBdr>
    </w:div>
    <w:div w:id="635186916">
      <w:marLeft w:val="0"/>
      <w:marRight w:val="0"/>
      <w:marTop w:val="0"/>
      <w:marBottom w:val="0"/>
      <w:divBdr>
        <w:top w:val="none" w:sz="0" w:space="0" w:color="auto"/>
        <w:left w:val="none" w:sz="0" w:space="0" w:color="auto"/>
        <w:bottom w:val="none" w:sz="0" w:space="0" w:color="auto"/>
        <w:right w:val="none" w:sz="0" w:space="0" w:color="auto"/>
      </w:divBdr>
    </w:div>
    <w:div w:id="758142239">
      <w:bodyDiv w:val="1"/>
      <w:marLeft w:val="0"/>
      <w:marRight w:val="0"/>
      <w:marTop w:val="0"/>
      <w:marBottom w:val="0"/>
      <w:divBdr>
        <w:top w:val="none" w:sz="0" w:space="0" w:color="auto"/>
        <w:left w:val="none" w:sz="0" w:space="0" w:color="auto"/>
        <w:bottom w:val="none" w:sz="0" w:space="0" w:color="auto"/>
        <w:right w:val="none" w:sz="0" w:space="0" w:color="auto"/>
      </w:divBdr>
    </w:div>
    <w:div w:id="927664334">
      <w:bodyDiv w:val="1"/>
      <w:marLeft w:val="0"/>
      <w:marRight w:val="0"/>
      <w:marTop w:val="0"/>
      <w:marBottom w:val="0"/>
      <w:divBdr>
        <w:top w:val="none" w:sz="0" w:space="0" w:color="auto"/>
        <w:left w:val="none" w:sz="0" w:space="0" w:color="auto"/>
        <w:bottom w:val="none" w:sz="0" w:space="0" w:color="auto"/>
        <w:right w:val="none" w:sz="0" w:space="0" w:color="auto"/>
      </w:divBdr>
    </w:div>
    <w:div w:id="1307470017">
      <w:bodyDiv w:val="1"/>
      <w:marLeft w:val="0"/>
      <w:marRight w:val="0"/>
      <w:marTop w:val="0"/>
      <w:marBottom w:val="0"/>
      <w:divBdr>
        <w:top w:val="none" w:sz="0" w:space="0" w:color="auto"/>
        <w:left w:val="none" w:sz="0" w:space="0" w:color="auto"/>
        <w:bottom w:val="none" w:sz="0" w:space="0" w:color="auto"/>
        <w:right w:val="none" w:sz="0" w:space="0" w:color="auto"/>
      </w:divBdr>
    </w:div>
    <w:div w:id="1484658421">
      <w:bodyDiv w:val="1"/>
      <w:marLeft w:val="0"/>
      <w:marRight w:val="0"/>
      <w:marTop w:val="0"/>
      <w:marBottom w:val="0"/>
      <w:divBdr>
        <w:top w:val="none" w:sz="0" w:space="0" w:color="auto"/>
        <w:left w:val="none" w:sz="0" w:space="0" w:color="auto"/>
        <w:bottom w:val="none" w:sz="0" w:space="0" w:color="auto"/>
        <w:right w:val="none" w:sz="0" w:space="0" w:color="auto"/>
      </w:divBdr>
    </w:div>
    <w:div w:id="1729844312">
      <w:bodyDiv w:val="1"/>
      <w:marLeft w:val="0"/>
      <w:marRight w:val="0"/>
      <w:marTop w:val="0"/>
      <w:marBottom w:val="0"/>
      <w:divBdr>
        <w:top w:val="none" w:sz="0" w:space="0" w:color="auto"/>
        <w:left w:val="none" w:sz="0" w:space="0" w:color="auto"/>
        <w:bottom w:val="none" w:sz="0" w:space="0" w:color="auto"/>
        <w:right w:val="none" w:sz="0" w:space="0" w:color="auto"/>
      </w:divBdr>
    </w:div>
    <w:div w:id="1807620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urekanetwork.org/countries/czech-republic"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smt.cz"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eurekanetwork.org" TargetMode="External"/><Relationship Id="rId4" Type="http://schemas.openxmlformats.org/officeDocument/2006/relationships/settings" Target="settings.xml"/><Relationship Id="rId9" Type="http://schemas.openxmlformats.org/officeDocument/2006/relationships/hyperlink" Target="http://www.eurekanetwork.org"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eurekanetwork.org/countries/czech-republi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084B70-E41D-4611-8045-9E618546E8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5881</Words>
  <Characters>37758</Characters>
  <Application>Microsoft Office Word</Application>
  <DocSecurity>0</DocSecurity>
  <Lines>314</Lines>
  <Paragraphs>87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Manuál zprostředkovatele</vt:lpstr>
      <vt:lpstr>Manuál zprostředkovatele</vt:lpstr>
    </vt:vector>
  </TitlesOfParts>
  <Company>Ministerstvo školství, mládeže a tělovýchovy</Company>
  <LinksUpToDate>false</LinksUpToDate>
  <CharactersWithSpaces>43552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Manuál zprostředkovatele</dc:title>
  <dc:creator>kacabovap</dc:creator>
  <cp:lastModifiedBy>Bystřická Jana</cp:lastModifiedBy>
  <cp:revision>2</cp:revision>
  <cp:lastPrinted>2017-07-27T08:18:00Z</cp:lastPrinted>
  <dcterms:created xsi:type="dcterms:W3CDTF">2017-08-02T09:40:00Z</dcterms:created>
  <dcterms:modified xsi:type="dcterms:W3CDTF">2017-08-02T09:40:00Z</dcterms:modified>
</cp:coreProperties>
</file>